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82777" w14:textId="7CC7EE8D" w:rsidR="007322FE" w:rsidRPr="00970A95" w:rsidRDefault="001C6071" w:rsidP="00970A95">
      <w:pPr>
        <w:tabs>
          <w:tab w:val="left" w:pos="7574"/>
        </w:tabs>
        <w:spacing w:line="276" w:lineRule="auto"/>
        <w:jc w:val="right"/>
        <w:rPr>
          <w:rFonts w:ascii="Cambria" w:hAnsi="Cambria"/>
        </w:rPr>
      </w:pPr>
      <w:bookmarkStart w:id="0" w:name="bookmark1"/>
      <w:r>
        <w:rPr>
          <w:rFonts w:ascii="Cambria" w:hAnsi="Cambria"/>
        </w:rPr>
        <w:t>Rokietnica</w:t>
      </w:r>
      <w:r w:rsidR="007322FE" w:rsidRPr="00970A95">
        <w:rPr>
          <w:rFonts w:ascii="Cambria" w:hAnsi="Cambria"/>
        </w:rPr>
        <w:t xml:space="preserve">, dnia </w:t>
      </w:r>
      <w:r w:rsidR="0037580B">
        <w:rPr>
          <w:rFonts w:ascii="Cambria" w:hAnsi="Cambria"/>
        </w:rPr>
        <w:t>15</w:t>
      </w:r>
      <w:r>
        <w:rPr>
          <w:rFonts w:ascii="Cambria" w:hAnsi="Cambria"/>
        </w:rPr>
        <w:t>.01</w:t>
      </w:r>
      <w:r w:rsidR="007322FE" w:rsidRPr="00970A95">
        <w:rPr>
          <w:rFonts w:ascii="Cambria" w:hAnsi="Cambria"/>
        </w:rPr>
        <w:t>.201</w:t>
      </w:r>
      <w:r>
        <w:rPr>
          <w:rFonts w:ascii="Cambria" w:hAnsi="Cambria"/>
        </w:rPr>
        <w:t>9</w:t>
      </w:r>
      <w:r w:rsidR="007322FE" w:rsidRPr="00970A95">
        <w:rPr>
          <w:rFonts w:ascii="Cambria" w:hAnsi="Cambria"/>
        </w:rPr>
        <w:t xml:space="preserve"> r.</w:t>
      </w:r>
    </w:p>
    <w:p w14:paraId="7FBEDE1D" w14:textId="1E2174A5" w:rsidR="007322FE" w:rsidRPr="00970A95" w:rsidRDefault="007322FE" w:rsidP="00970A95">
      <w:pPr>
        <w:spacing w:line="276" w:lineRule="auto"/>
        <w:rPr>
          <w:rFonts w:ascii="Cambria" w:hAnsi="Cambria"/>
          <w:b/>
        </w:rPr>
      </w:pPr>
      <w:r w:rsidRPr="00970A95">
        <w:rPr>
          <w:rFonts w:ascii="Cambria" w:hAnsi="Cambria"/>
        </w:rPr>
        <w:t>Znak sprawy:</w:t>
      </w:r>
      <w:r w:rsidRPr="00970A95">
        <w:rPr>
          <w:rFonts w:ascii="Cambria" w:hAnsi="Cambria"/>
          <w:b/>
        </w:rPr>
        <w:t xml:space="preserve"> </w:t>
      </w:r>
      <w:r w:rsidR="001C6071" w:rsidRPr="001C6071">
        <w:rPr>
          <w:rFonts w:ascii="Cambria" w:hAnsi="Cambria"/>
          <w:b/>
        </w:rPr>
        <w:t>RG.271.1.2018</w:t>
      </w:r>
    </w:p>
    <w:p w14:paraId="585BEF3A" w14:textId="77777777" w:rsidR="007322FE" w:rsidRPr="00970A95" w:rsidRDefault="007322FE" w:rsidP="00970A95">
      <w:pPr>
        <w:spacing w:line="276" w:lineRule="auto"/>
        <w:jc w:val="center"/>
        <w:rPr>
          <w:rFonts w:ascii="Cambria" w:hAnsi="Cambria"/>
          <w:b/>
        </w:rPr>
      </w:pPr>
      <w:r w:rsidRPr="00970A95">
        <w:rPr>
          <w:rFonts w:ascii="Cambria" w:hAnsi="Cambria"/>
          <w:b/>
        </w:rPr>
        <w:tab/>
      </w:r>
      <w:r w:rsidRPr="00970A95">
        <w:rPr>
          <w:rFonts w:ascii="Cambria" w:hAnsi="Cambria"/>
          <w:b/>
        </w:rPr>
        <w:tab/>
      </w:r>
      <w:r w:rsidRPr="00970A95">
        <w:rPr>
          <w:rFonts w:ascii="Cambria" w:hAnsi="Cambria"/>
          <w:b/>
        </w:rPr>
        <w:tab/>
      </w:r>
      <w:r w:rsidRPr="00970A95">
        <w:rPr>
          <w:rFonts w:ascii="Cambria" w:hAnsi="Cambria"/>
          <w:b/>
        </w:rPr>
        <w:tab/>
      </w:r>
      <w:r w:rsidRPr="00970A95">
        <w:rPr>
          <w:rFonts w:ascii="Cambria" w:hAnsi="Cambria"/>
          <w:b/>
        </w:rPr>
        <w:tab/>
      </w:r>
    </w:p>
    <w:p w14:paraId="59F5651A" w14:textId="77777777" w:rsidR="007322FE" w:rsidRPr="00970A95" w:rsidRDefault="007322FE" w:rsidP="00970A95">
      <w:pPr>
        <w:spacing w:line="276" w:lineRule="auto"/>
        <w:ind w:left="2124" w:firstLine="708"/>
        <w:jc w:val="center"/>
        <w:rPr>
          <w:rFonts w:ascii="Cambria" w:hAnsi="Cambria"/>
          <w:b/>
        </w:rPr>
      </w:pPr>
      <w:r w:rsidRPr="00970A95">
        <w:rPr>
          <w:rFonts w:ascii="Cambria" w:hAnsi="Cambria"/>
          <w:b/>
        </w:rPr>
        <w:t>-Wykonawcy biorący udział w postępowaniu-</w:t>
      </w:r>
    </w:p>
    <w:p w14:paraId="363478E7" w14:textId="77777777" w:rsidR="007322FE" w:rsidRPr="00970A95" w:rsidRDefault="007322FE" w:rsidP="00970A95">
      <w:pPr>
        <w:spacing w:line="276" w:lineRule="auto"/>
        <w:ind w:left="2832" w:firstLine="708"/>
        <w:jc w:val="center"/>
        <w:rPr>
          <w:rFonts w:ascii="Cambria" w:hAnsi="Cambria"/>
          <w:b/>
        </w:rPr>
      </w:pPr>
    </w:p>
    <w:p w14:paraId="00FCCE87" w14:textId="62BBD9AE" w:rsidR="002F6504" w:rsidRPr="002F6504" w:rsidRDefault="007322FE" w:rsidP="001C6071">
      <w:pPr>
        <w:tabs>
          <w:tab w:val="left" w:pos="1276"/>
        </w:tabs>
        <w:spacing w:line="276" w:lineRule="auto"/>
        <w:ind w:left="1276" w:hanging="1276"/>
        <w:jc w:val="both"/>
        <w:rPr>
          <w:rFonts w:ascii="Cambria" w:hAnsi="Cambria" w:cs="Arial"/>
          <w:b/>
          <w:bCs/>
          <w:i/>
          <w:color w:val="000000"/>
        </w:rPr>
      </w:pPr>
      <w:r w:rsidRPr="00970A95">
        <w:rPr>
          <w:rFonts w:ascii="Cambria" w:hAnsi="Cambria"/>
          <w:b/>
        </w:rPr>
        <w:t>dotyczy:</w:t>
      </w:r>
      <w:r w:rsidRPr="00970A95">
        <w:rPr>
          <w:rFonts w:ascii="Cambria" w:hAnsi="Cambria"/>
        </w:rPr>
        <w:t xml:space="preserve"> </w:t>
      </w:r>
      <w:r w:rsidRPr="00970A95">
        <w:rPr>
          <w:rFonts w:ascii="Cambria" w:hAnsi="Cambria"/>
        </w:rPr>
        <w:tab/>
        <w:t>przetargu nieograniczonego na</w:t>
      </w:r>
      <w:r w:rsidR="00974164" w:rsidRPr="00970A95">
        <w:rPr>
          <w:rFonts w:ascii="Cambria" w:hAnsi="Cambria"/>
        </w:rPr>
        <w:t xml:space="preserve"> </w:t>
      </w:r>
      <w:r w:rsidR="001C6071" w:rsidRPr="001C6071">
        <w:rPr>
          <w:rFonts w:ascii="Cambria" w:hAnsi="Cambria" w:cs="Arial"/>
          <w:b/>
          <w:bCs/>
          <w:color w:val="000000"/>
        </w:rPr>
        <w:t>Dostawę i montaż instalacji fotowoltaicznych na budynkach użyteczności publicznej w Gminie Rokietnica w ramach projektu</w:t>
      </w:r>
      <w:r w:rsidR="001C6071" w:rsidRPr="001C6071">
        <w:rPr>
          <w:rFonts w:ascii="Cambria" w:hAnsi="Cambria" w:cs="Arial"/>
          <w:b/>
          <w:bCs/>
          <w:i/>
          <w:color w:val="000000"/>
        </w:rPr>
        <w:t xml:space="preserve"> „OZE na obiektach użyteczności publicznej na terenie gminy Rokietnica”</w:t>
      </w:r>
      <w:r w:rsidR="001C6071">
        <w:rPr>
          <w:rFonts w:ascii="Cambria" w:hAnsi="Cambria" w:cs="Arial"/>
          <w:b/>
          <w:bCs/>
          <w:i/>
          <w:color w:val="000000"/>
        </w:rPr>
        <w:t>.</w:t>
      </w:r>
    </w:p>
    <w:p w14:paraId="160F0352" w14:textId="18213FD1" w:rsidR="007322FE" w:rsidRPr="00970A95" w:rsidRDefault="007322FE" w:rsidP="00970A95">
      <w:pPr>
        <w:tabs>
          <w:tab w:val="left" w:pos="993"/>
        </w:tabs>
        <w:spacing w:line="276" w:lineRule="auto"/>
        <w:ind w:left="993" w:hanging="993"/>
        <w:jc w:val="both"/>
        <w:rPr>
          <w:rFonts w:ascii="Cambria" w:hAnsi="Cambria"/>
          <w:i/>
        </w:rPr>
      </w:pPr>
    </w:p>
    <w:p w14:paraId="376D5107" w14:textId="1012CB44" w:rsidR="001C6071" w:rsidRPr="001C6071" w:rsidRDefault="002601AC" w:rsidP="001C6071">
      <w:pPr>
        <w:pStyle w:val="Akapitzlist"/>
        <w:numPr>
          <w:ilvl w:val="0"/>
          <w:numId w:val="1"/>
        </w:numPr>
        <w:spacing w:line="276" w:lineRule="auto"/>
        <w:ind w:left="426" w:hanging="426"/>
        <w:jc w:val="both"/>
        <w:rPr>
          <w:rFonts w:ascii="Cambria" w:hAnsi="Cambria"/>
        </w:rPr>
      </w:pPr>
      <w:r w:rsidRPr="001C6071">
        <w:rPr>
          <w:rFonts w:ascii="Cambria" w:hAnsi="Cambria"/>
        </w:rPr>
        <w:t xml:space="preserve">Na podstawie art. art. 38 ust. 2 ustawy z dnia 29 stycznia 2004 r. Prawo zamówień </w:t>
      </w:r>
      <w:r w:rsidRPr="001C6071">
        <w:rPr>
          <w:rFonts w:ascii="Cambria" w:hAnsi="Cambria"/>
        </w:rPr>
        <w:br/>
        <w:t>(t. j. D</w:t>
      </w:r>
      <w:r w:rsidR="00F24DE8" w:rsidRPr="001C6071">
        <w:rPr>
          <w:rFonts w:ascii="Cambria" w:hAnsi="Cambria"/>
        </w:rPr>
        <w:t>z. U. z 201</w:t>
      </w:r>
      <w:r w:rsidR="001C6071" w:rsidRPr="001C6071">
        <w:rPr>
          <w:rFonts w:ascii="Cambria" w:hAnsi="Cambria"/>
        </w:rPr>
        <w:t>8</w:t>
      </w:r>
      <w:r w:rsidR="00F24DE8" w:rsidRPr="001C6071">
        <w:rPr>
          <w:rFonts w:ascii="Cambria" w:hAnsi="Cambria"/>
        </w:rPr>
        <w:t xml:space="preserve"> r., poz. 1</w:t>
      </w:r>
      <w:r w:rsidR="001C6071" w:rsidRPr="001C6071">
        <w:rPr>
          <w:rFonts w:ascii="Cambria" w:hAnsi="Cambria"/>
        </w:rPr>
        <w:t>986</w:t>
      </w:r>
      <w:r w:rsidR="00F24DE8" w:rsidRPr="001C6071">
        <w:rPr>
          <w:rFonts w:ascii="Cambria" w:hAnsi="Cambria"/>
        </w:rPr>
        <w:t xml:space="preserve"> z późn zm.</w:t>
      </w:r>
      <w:r w:rsidRPr="001C6071">
        <w:rPr>
          <w:rFonts w:ascii="Cambria" w:hAnsi="Cambria"/>
        </w:rPr>
        <w:t>) – dalej „ustawa Pzp</w:t>
      </w:r>
      <w:r w:rsidR="00532D7A" w:rsidRPr="001C6071">
        <w:rPr>
          <w:rFonts w:ascii="Cambria" w:hAnsi="Cambria"/>
        </w:rPr>
        <w:t>”</w:t>
      </w:r>
      <w:r w:rsidRPr="001C6071">
        <w:rPr>
          <w:rFonts w:ascii="Cambria" w:hAnsi="Cambria"/>
        </w:rPr>
        <w:t xml:space="preserve">, </w:t>
      </w:r>
      <w:r w:rsidRPr="001C6071">
        <w:rPr>
          <w:rFonts w:ascii="Cambria" w:hAnsi="Cambria"/>
          <w:b/>
        </w:rPr>
        <w:t>Zamawiający</w:t>
      </w:r>
      <w:r w:rsidR="001C6071" w:rsidRPr="001C6071">
        <w:rPr>
          <w:rFonts w:ascii="Cambria" w:hAnsi="Cambria"/>
          <w:b/>
        </w:rPr>
        <w:t>:</w:t>
      </w:r>
      <w:r w:rsidRPr="001C6071">
        <w:rPr>
          <w:rFonts w:ascii="Cambria" w:hAnsi="Cambria"/>
        </w:rPr>
        <w:t xml:space="preserve"> </w:t>
      </w:r>
      <w:r w:rsidR="00A31913" w:rsidRPr="001C6071">
        <w:rPr>
          <w:rFonts w:ascii="Cambria" w:hAnsi="Cambria"/>
        </w:rPr>
        <w:br/>
      </w:r>
      <w:r w:rsidR="001C6071" w:rsidRPr="001C6071">
        <w:rPr>
          <w:rFonts w:ascii="Cambria" w:hAnsi="Cambria"/>
        </w:rPr>
        <w:t>Gmina Rokietnica, Rokietnica 682, 37-562 Rokietnica</w:t>
      </w:r>
      <w:r w:rsidR="002F6504" w:rsidRPr="001C6071">
        <w:rPr>
          <w:rFonts w:ascii="Cambria" w:hAnsi="Cambria"/>
        </w:rPr>
        <w:t xml:space="preserve">, </w:t>
      </w:r>
      <w:r w:rsidRPr="001C6071">
        <w:rPr>
          <w:rFonts w:ascii="Cambria" w:hAnsi="Cambria"/>
          <w:b/>
          <w:u w:val="single"/>
        </w:rPr>
        <w:t xml:space="preserve">przekazuje treść </w:t>
      </w:r>
      <w:r w:rsidR="0037580B">
        <w:rPr>
          <w:rFonts w:ascii="Cambria" w:hAnsi="Cambria"/>
          <w:b/>
          <w:u w:val="single"/>
        </w:rPr>
        <w:t xml:space="preserve">kolejnych </w:t>
      </w:r>
      <w:r w:rsidRPr="001C6071">
        <w:rPr>
          <w:rFonts w:ascii="Cambria" w:hAnsi="Cambria"/>
          <w:b/>
          <w:u w:val="single"/>
        </w:rPr>
        <w:t>zapytań</w:t>
      </w:r>
      <w:r w:rsidRPr="001C6071">
        <w:rPr>
          <w:rFonts w:ascii="Cambria" w:hAnsi="Cambria"/>
          <w:b/>
        </w:rPr>
        <w:t xml:space="preserve"> dotyczących Specyfikacji Istotnych Warunków Zamówienia</w:t>
      </w:r>
      <w:r w:rsidRPr="001C6071">
        <w:rPr>
          <w:rFonts w:ascii="Cambria" w:hAnsi="Cambria"/>
        </w:rPr>
        <w:t xml:space="preserve"> (SIWZ)</w:t>
      </w:r>
      <w:r w:rsidR="002A0490" w:rsidRPr="001C6071">
        <w:rPr>
          <w:rFonts w:ascii="Cambria" w:hAnsi="Cambria"/>
        </w:rPr>
        <w:t xml:space="preserve">, które wpłynęły </w:t>
      </w:r>
      <w:r w:rsidR="002F6504" w:rsidRPr="001C6071">
        <w:rPr>
          <w:rFonts w:ascii="Cambria" w:hAnsi="Cambria"/>
        </w:rPr>
        <w:t>do Zamawiającego</w:t>
      </w:r>
      <w:r w:rsidR="00BD18DE">
        <w:rPr>
          <w:rFonts w:ascii="Cambria" w:hAnsi="Cambria"/>
        </w:rPr>
        <w:t xml:space="preserve"> w dniu 04.01.2019</w:t>
      </w:r>
      <w:bookmarkStart w:id="1" w:name="_GoBack"/>
      <w:bookmarkEnd w:id="1"/>
      <w:r w:rsidR="001C6071">
        <w:rPr>
          <w:rFonts w:ascii="Cambria" w:hAnsi="Cambria"/>
        </w:rPr>
        <w:t xml:space="preserve"> (po terminie)</w:t>
      </w:r>
      <w:r w:rsidR="0004747D" w:rsidRPr="001C6071">
        <w:rPr>
          <w:rFonts w:ascii="Cambria" w:hAnsi="Cambria"/>
        </w:rPr>
        <w:t xml:space="preserve"> </w:t>
      </w:r>
      <w:r w:rsidRPr="001C6071">
        <w:rPr>
          <w:rFonts w:ascii="Cambria" w:hAnsi="Cambria"/>
          <w:b/>
          <w:color w:val="000000" w:themeColor="text1"/>
          <w:u w:val="single"/>
        </w:rPr>
        <w:t xml:space="preserve">wraz </w:t>
      </w:r>
      <w:r w:rsidR="0037580B">
        <w:rPr>
          <w:rFonts w:ascii="Cambria" w:hAnsi="Cambria"/>
          <w:b/>
          <w:color w:val="000000" w:themeColor="text1"/>
          <w:u w:val="single"/>
        </w:rPr>
        <w:br/>
      </w:r>
      <w:r w:rsidRPr="001C6071">
        <w:rPr>
          <w:rFonts w:ascii="Cambria" w:hAnsi="Cambria"/>
          <w:b/>
          <w:color w:val="000000" w:themeColor="text1"/>
          <w:u w:val="single"/>
        </w:rPr>
        <w:t>z udzielonymi odpowiedziami</w:t>
      </w:r>
      <w:r w:rsidRPr="001C6071">
        <w:rPr>
          <w:rFonts w:ascii="Cambria" w:hAnsi="Cambria"/>
          <w:color w:val="000000" w:themeColor="text1"/>
        </w:rPr>
        <w:t>.</w:t>
      </w:r>
    </w:p>
    <w:p w14:paraId="284F63E1" w14:textId="77777777" w:rsidR="001C6071" w:rsidRDefault="001C6071" w:rsidP="001C6071">
      <w:pPr>
        <w:pStyle w:val="Akapitzlist"/>
        <w:spacing w:line="276" w:lineRule="auto"/>
        <w:ind w:left="426"/>
        <w:jc w:val="both"/>
        <w:rPr>
          <w:rFonts w:ascii="Cambria" w:hAnsi="Cambria"/>
        </w:rPr>
      </w:pPr>
    </w:p>
    <w:p w14:paraId="3C99FB6C" w14:textId="7A4F39CB" w:rsidR="0037580B" w:rsidRPr="0037580B" w:rsidRDefault="0037580B" w:rsidP="0037580B">
      <w:pPr>
        <w:pStyle w:val="Akapitzlist"/>
        <w:spacing w:line="276" w:lineRule="auto"/>
        <w:ind w:left="426"/>
        <w:jc w:val="both"/>
        <w:rPr>
          <w:rFonts w:ascii="Cambria" w:hAnsi="Cambria"/>
          <w:b/>
        </w:rPr>
      </w:pPr>
      <w:r w:rsidRPr="0037580B">
        <w:rPr>
          <w:rFonts w:ascii="Cambria" w:hAnsi="Cambria"/>
          <w:b/>
        </w:rPr>
        <w:t>Pytanie nr 1:</w:t>
      </w:r>
    </w:p>
    <w:p w14:paraId="7FF0C434" w14:textId="6A3C5921" w:rsidR="0037580B" w:rsidRDefault="0037580B" w:rsidP="0037580B">
      <w:pPr>
        <w:pStyle w:val="NormalnyWeb"/>
        <w:spacing w:line="276" w:lineRule="auto"/>
        <w:ind w:left="426"/>
        <w:jc w:val="both"/>
        <w:rPr>
          <w:rFonts w:ascii="Cambria" w:hAnsi="Cambria"/>
        </w:rPr>
      </w:pPr>
      <w:r w:rsidRPr="0037580B">
        <w:rPr>
          <w:rFonts w:ascii="Cambria" w:hAnsi="Cambria"/>
        </w:rPr>
        <w:t xml:space="preserve">Zwracam się z uprzejmą prośbą o zmianę parametrów dotyczących falowników fotowoltaicznych, które wypisane są na stronie nr.  11 dokumentacji technicznej dot. falowników 3 fazowych od 10 kwp do 20 kwp dot.: zakresu temperatur min - 40  /+ 60 st. C oraz stopnia ochrony obudowy IP66 - na takie które zostaną spełnione prze czołowych producentów falowników dostępnych na rynku tym samym np. zakres temperatur - 25 / + 60 oraz stopnień ochrony obudowy na IP 65. Aktualne zapisy nie są spełnione przez żadnego poza jednym z czołowych na rynku producentów takich jak SMA, ABB, Huawei, zever solar, Kako ect , co w jasny sposób zawęża konkurencję, co istotne - tożsame stanowisko wyrażane jest powszechnie przez KIO, czego przykładem może być wyrok KIO z dnia 11 grudnia 2017 r. w sprawie o sygn. akt: KIO 2478/17 o następującej treści: „Obowiązek zachowania uczciwej konkurencji nie wyłącza uprawnienia zamawiającego do uzyskania świadczenia zgodnego z jego uzasadnionymi oczekiwaniami. Konieczność zapewnienia uczciwej konkurencji nie obliguje zatem zamawiającego do nabywania dostaw, usług lub robót, które nie będą odpowiadać jego uzasadnionym potrzebom. Jednakże podkreślić należy, że potrzeby te muszą być realne, niezbędne, nie dające się uzyskać w żaden inny sposób. Tym samym nie jest dopuszczalna sytuacja, w której zamawiający opisuje przedmiot zamówienia ograniczając w istotny sposób konkurencję, podczas gdy inny niż opisany w siwz sposób wykonania tegoż zamówienia pozwoliłby mu uzyskać ten sam efekt, a jednocześnie większa ilość wykonawców uzyskałaby dostęp do zamówienia. W takiej sytuacji bowiem nie mamy do czynienia z rzeczywiście uzasadnionymi potrzebami zamawiającego, a co </w:t>
      </w:r>
      <w:r w:rsidRPr="0037580B">
        <w:rPr>
          <w:rFonts w:ascii="Cambria" w:hAnsi="Cambria"/>
        </w:rPr>
        <w:lastRenderedPageBreak/>
        <w:t>za tym idzie - ograniczenie konkurencji polegające na umożliwieniu złożenia oferty wykonawcom obiektywnie zdolnym do wykonania zamówienia, również nie jest uzasadnione." </w:t>
      </w:r>
      <w:r w:rsidRPr="0037580B">
        <w:rPr>
          <w:rFonts w:ascii="Cambria" w:hAnsi="Cambria"/>
        </w:rPr>
        <w:br/>
      </w:r>
      <w:r w:rsidRPr="0037580B">
        <w:rPr>
          <w:rFonts w:ascii="Cambria" w:hAnsi="Cambria"/>
          <w:b/>
          <w:u w:val="single"/>
        </w:rPr>
        <w:t>Odpowiedź Zamawiającego:</w:t>
      </w:r>
    </w:p>
    <w:p w14:paraId="79A34045" w14:textId="77777777" w:rsidR="0037580B" w:rsidRPr="0037580B" w:rsidRDefault="0037580B" w:rsidP="0037580B">
      <w:pPr>
        <w:pStyle w:val="NormalnyWeb"/>
        <w:spacing w:line="276" w:lineRule="auto"/>
        <w:ind w:left="426"/>
        <w:jc w:val="both"/>
        <w:rPr>
          <w:rFonts w:ascii="Cambria" w:hAnsi="Cambria"/>
          <w:i/>
        </w:rPr>
      </w:pPr>
      <w:r w:rsidRPr="0037580B">
        <w:rPr>
          <w:rFonts w:ascii="Cambria" w:hAnsi="Cambria"/>
          <w:i/>
        </w:rPr>
        <w:t>Zamawiający dopuszcza zastosowanie falowników z IP65. W odniesieniu do oczekiwanego zakresu temperatur, Zamawiający dopuszcza falowniki o zakresie temperatur od -25°C do +60°C z zastrzeżeniem, że konieczne jest zabezpieczenie falownika na wypadek wystąpienia niższej temperatury.</w:t>
      </w:r>
    </w:p>
    <w:p w14:paraId="61B0F417" w14:textId="06E59F71" w:rsidR="0037580B" w:rsidRDefault="0037580B" w:rsidP="0037580B">
      <w:pPr>
        <w:pStyle w:val="NormalnyWeb"/>
        <w:spacing w:line="276" w:lineRule="auto"/>
        <w:ind w:left="426"/>
        <w:jc w:val="both"/>
        <w:rPr>
          <w:rFonts w:ascii="Cambria" w:hAnsi="Cambria"/>
        </w:rPr>
      </w:pPr>
      <w:r w:rsidRPr="0037580B">
        <w:rPr>
          <w:rFonts w:ascii="Cambria" w:hAnsi="Cambria"/>
        </w:rPr>
        <w:t xml:space="preserve"> </w:t>
      </w:r>
    </w:p>
    <w:p w14:paraId="2E26A1E3" w14:textId="77777777" w:rsidR="0037580B" w:rsidRDefault="0037580B" w:rsidP="0037580B">
      <w:pPr>
        <w:pStyle w:val="Akapitzlist"/>
        <w:spacing w:line="276" w:lineRule="auto"/>
        <w:ind w:left="426"/>
        <w:jc w:val="both"/>
        <w:rPr>
          <w:rFonts w:ascii="Cambria" w:hAnsi="Cambria"/>
          <w:b/>
        </w:rPr>
      </w:pPr>
      <w:r>
        <w:rPr>
          <w:rFonts w:ascii="Cambria" w:hAnsi="Cambria"/>
          <w:b/>
        </w:rPr>
        <w:t>Pytanie nr 2</w:t>
      </w:r>
      <w:r w:rsidRPr="0037580B">
        <w:rPr>
          <w:rFonts w:ascii="Cambria" w:hAnsi="Cambria"/>
          <w:b/>
        </w:rPr>
        <w:t>:</w:t>
      </w:r>
    </w:p>
    <w:p w14:paraId="5C90F164" w14:textId="1B1D5DB4" w:rsidR="0037580B" w:rsidRPr="0037580B" w:rsidRDefault="0037580B" w:rsidP="0037580B">
      <w:pPr>
        <w:pStyle w:val="Akapitzlist"/>
        <w:spacing w:line="276" w:lineRule="auto"/>
        <w:ind w:left="426"/>
        <w:jc w:val="both"/>
        <w:rPr>
          <w:rFonts w:ascii="Cambria" w:hAnsi="Cambria"/>
          <w:b/>
        </w:rPr>
      </w:pPr>
      <w:r w:rsidRPr="0037580B">
        <w:rPr>
          <w:rFonts w:ascii="Cambria" w:hAnsi="Cambria"/>
        </w:rPr>
        <w:t xml:space="preserve">Zwracam się z uprzejmą prośbą o zgodę, na zastosowanie falownika o wyższej mocy jednostkowej np. 36 kW dla instalacji o mocy 39,6 kw inwertera fotowoltaicznego, który zastąpi 2 sztuki falowników o mocy 17,5 kw które wpisane są w dokumentacji technicznej na str. 14 </w:t>
      </w:r>
    </w:p>
    <w:p w14:paraId="3F897DC4" w14:textId="3A490F9E" w:rsidR="0037580B" w:rsidRPr="0037580B" w:rsidRDefault="0037580B" w:rsidP="0037580B">
      <w:pPr>
        <w:pStyle w:val="NormalnyWeb"/>
        <w:spacing w:line="276" w:lineRule="auto"/>
        <w:ind w:left="426"/>
        <w:jc w:val="both"/>
        <w:rPr>
          <w:rFonts w:ascii="Cambria" w:hAnsi="Cambria"/>
        </w:rPr>
      </w:pPr>
      <w:r w:rsidRPr="0037580B">
        <w:rPr>
          <w:rFonts w:ascii="Cambria" w:hAnsi="Cambria"/>
          <w:b/>
          <w:u w:val="single"/>
        </w:rPr>
        <w:t>Odpowiedź Zamawiającego:</w:t>
      </w:r>
    </w:p>
    <w:p w14:paraId="18AAAC63" w14:textId="1FE8FA9D" w:rsidR="0037580B" w:rsidRPr="0037580B" w:rsidRDefault="0037580B" w:rsidP="0037580B">
      <w:pPr>
        <w:pStyle w:val="NormalnyWeb"/>
        <w:spacing w:line="276" w:lineRule="auto"/>
        <w:ind w:left="426"/>
        <w:jc w:val="both"/>
        <w:rPr>
          <w:rFonts w:ascii="Cambria" w:hAnsi="Cambria"/>
          <w:i/>
        </w:rPr>
      </w:pPr>
      <w:r w:rsidRPr="0037580B">
        <w:rPr>
          <w:rFonts w:ascii="Cambria" w:hAnsi="Cambria"/>
          <w:i/>
        </w:rPr>
        <w:t xml:space="preserve">Zamawiający nie dopuszcza takiego rozwiązania. </w:t>
      </w:r>
    </w:p>
    <w:p w14:paraId="55B4569B" w14:textId="77777777" w:rsidR="007E2C7F" w:rsidRDefault="007E2C7F" w:rsidP="007E2C7F">
      <w:pPr>
        <w:pStyle w:val="Akapitzlist"/>
        <w:spacing w:line="276" w:lineRule="auto"/>
        <w:ind w:left="426"/>
        <w:jc w:val="both"/>
        <w:rPr>
          <w:rFonts w:ascii="Cambria" w:hAnsi="Cambria"/>
          <w:b/>
        </w:rPr>
      </w:pPr>
    </w:p>
    <w:p w14:paraId="4D70265C" w14:textId="77777777" w:rsidR="007E2C7F" w:rsidRDefault="007E2C7F" w:rsidP="007E2C7F">
      <w:pPr>
        <w:pStyle w:val="Akapitzlist"/>
        <w:spacing w:line="276" w:lineRule="auto"/>
        <w:ind w:left="426"/>
        <w:jc w:val="both"/>
        <w:rPr>
          <w:rFonts w:ascii="Cambria" w:hAnsi="Cambria"/>
          <w:b/>
        </w:rPr>
      </w:pPr>
      <w:r>
        <w:rPr>
          <w:rFonts w:ascii="Cambria" w:hAnsi="Cambria"/>
          <w:b/>
        </w:rPr>
        <w:t>Pytanie nr 3</w:t>
      </w:r>
      <w:r w:rsidRPr="0037580B">
        <w:rPr>
          <w:rFonts w:ascii="Cambria" w:hAnsi="Cambria"/>
          <w:b/>
        </w:rPr>
        <w:t>:</w:t>
      </w:r>
    </w:p>
    <w:p w14:paraId="7FF53DEC" w14:textId="627C7C59" w:rsidR="007E2C7F" w:rsidRPr="007E2C7F" w:rsidRDefault="007E2C7F" w:rsidP="007E2C7F">
      <w:pPr>
        <w:pStyle w:val="Akapitzlist"/>
        <w:spacing w:line="276" w:lineRule="auto"/>
        <w:ind w:left="426"/>
        <w:jc w:val="both"/>
        <w:rPr>
          <w:rFonts w:ascii="Cambria" w:hAnsi="Cambria"/>
          <w:b/>
        </w:rPr>
      </w:pPr>
      <w:r w:rsidRPr="007E2C7F">
        <w:rPr>
          <w:rFonts w:ascii="Cambria" w:eastAsia="Times New Roman" w:hAnsi="Cambria"/>
        </w:rPr>
        <w:t>Prosimy o dopuszczenie falownika z pojedyncza liczba wejść na MPPT dla falowników o mocy do 10 kW. Podwójne wejścia umożliwiają łączenie dwóch łańcuchów na tym samym MPPT, co jest wykorzystywane w instalacjach powyżej 10 kWp, instalacje poniżej tej mocy nie przekraczają zakresu napięcia maksymalnego falownika, dlatego też ich stosowanie jest bezpodstawne. Tym samym prosimy o dopuszczenie falownika z maksymalnym prądem zwarciowym od 10A. Użyty falownik w specyfikacji mając dwa wejścia na MPPT posiada większy dopuszczalny prąd w przypadku falownika z jednym wejściem MPPT rozłącznik DC powinien zadziałać zdecydowanie przy niższym prądzie stąd proponowane 10A.</w:t>
      </w:r>
    </w:p>
    <w:p w14:paraId="4766B22F" w14:textId="77777777" w:rsidR="007E2C7F" w:rsidRDefault="007E2C7F" w:rsidP="007E2C7F">
      <w:pPr>
        <w:pStyle w:val="NormalnyWeb"/>
        <w:spacing w:line="276" w:lineRule="auto"/>
        <w:ind w:left="426"/>
        <w:jc w:val="both"/>
        <w:rPr>
          <w:rFonts w:ascii="Cambria" w:hAnsi="Cambria"/>
          <w:b/>
          <w:u w:val="single"/>
        </w:rPr>
      </w:pPr>
      <w:r w:rsidRPr="0037580B">
        <w:rPr>
          <w:rFonts w:ascii="Cambria" w:hAnsi="Cambria"/>
          <w:b/>
          <w:u w:val="single"/>
        </w:rPr>
        <w:t>Odpowiedź Zamawiającego:</w:t>
      </w:r>
    </w:p>
    <w:p w14:paraId="31E459D6" w14:textId="49CE9EA6" w:rsidR="007E2C7F" w:rsidRPr="007E2C7F" w:rsidRDefault="007E2C7F" w:rsidP="007E2C7F">
      <w:pPr>
        <w:pStyle w:val="NormalnyWeb"/>
        <w:spacing w:line="276" w:lineRule="auto"/>
        <w:ind w:left="426"/>
        <w:jc w:val="both"/>
        <w:rPr>
          <w:rFonts w:ascii="Cambria" w:hAnsi="Cambria"/>
          <w:i/>
        </w:rPr>
      </w:pPr>
      <w:r w:rsidRPr="007E2C7F">
        <w:rPr>
          <w:rFonts w:ascii="Cambria" w:eastAsia="Times New Roman" w:hAnsi="Cambria"/>
          <w:i/>
        </w:rPr>
        <w:t>Zamawiający nie dopuszcza zastosowania falowników o pojedynczej ilości wejść MPPT dla falowników o mocy do 10kW. Aby maksymalizować uzysk energii (redukować straty związane z ew. zacienieniami) należy zastosować falowniki z podwójnym MPPT.</w:t>
      </w:r>
    </w:p>
    <w:p w14:paraId="53240BC2" w14:textId="77777777" w:rsidR="007E2C7F" w:rsidRDefault="007E2C7F" w:rsidP="007E2C7F">
      <w:pPr>
        <w:pStyle w:val="Akapitzlist"/>
        <w:spacing w:line="276" w:lineRule="auto"/>
        <w:ind w:left="426"/>
        <w:jc w:val="both"/>
        <w:rPr>
          <w:rFonts w:ascii="Cambria" w:hAnsi="Cambria"/>
          <w:b/>
        </w:rPr>
      </w:pPr>
    </w:p>
    <w:p w14:paraId="7E00B483" w14:textId="77777777" w:rsidR="007E2C7F" w:rsidRDefault="007E2C7F" w:rsidP="007E2C7F">
      <w:pPr>
        <w:pStyle w:val="Akapitzlist"/>
        <w:spacing w:line="276" w:lineRule="auto"/>
        <w:ind w:left="426"/>
        <w:jc w:val="both"/>
        <w:rPr>
          <w:rFonts w:ascii="Cambria" w:hAnsi="Cambria"/>
          <w:b/>
        </w:rPr>
      </w:pPr>
      <w:r>
        <w:rPr>
          <w:rFonts w:ascii="Cambria" w:hAnsi="Cambria"/>
          <w:b/>
        </w:rPr>
        <w:t>Pytanie nr 4</w:t>
      </w:r>
      <w:r w:rsidRPr="0037580B">
        <w:rPr>
          <w:rFonts w:ascii="Cambria" w:hAnsi="Cambria"/>
          <w:b/>
        </w:rPr>
        <w:t>:</w:t>
      </w:r>
    </w:p>
    <w:p w14:paraId="0B29A7D8" w14:textId="77777777" w:rsidR="007E2C7F" w:rsidRDefault="007E2C7F" w:rsidP="007E2C7F">
      <w:pPr>
        <w:pStyle w:val="Akapitzlist"/>
        <w:spacing w:line="276" w:lineRule="auto"/>
        <w:ind w:left="426"/>
        <w:jc w:val="both"/>
        <w:rPr>
          <w:rFonts w:ascii="Cambria" w:eastAsia="Times New Roman" w:hAnsi="Cambria"/>
        </w:rPr>
      </w:pPr>
      <w:r w:rsidRPr="007E2C7F">
        <w:rPr>
          <w:rFonts w:ascii="Cambria" w:eastAsia="Times New Roman" w:hAnsi="Cambria"/>
        </w:rPr>
        <w:t>Prosimy o dopuszczenie falownika o liczbie stringów minimum 3+1 dla falowników o mocy od 10 do 20 kW.</w:t>
      </w:r>
    </w:p>
    <w:p w14:paraId="6F358C32" w14:textId="77777777" w:rsidR="007E2C7F" w:rsidRDefault="007E2C7F" w:rsidP="007E2C7F">
      <w:pPr>
        <w:pStyle w:val="NormalnyWeb"/>
        <w:spacing w:line="276" w:lineRule="auto"/>
        <w:ind w:left="426"/>
        <w:jc w:val="both"/>
        <w:rPr>
          <w:rFonts w:ascii="Cambria" w:hAnsi="Cambria"/>
          <w:b/>
          <w:u w:val="single"/>
        </w:rPr>
      </w:pPr>
      <w:r w:rsidRPr="0037580B">
        <w:rPr>
          <w:rFonts w:ascii="Cambria" w:hAnsi="Cambria"/>
          <w:b/>
          <w:u w:val="single"/>
        </w:rPr>
        <w:t>Odpowiedź Zamawiającego:</w:t>
      </w:r>
    </w:p>
    <w:p w14:paraId="5E81C55B" w14:textId="77777777" w:rsidR="007E2C7F" w:rsidRDefault="007E2C7F" w:rsidP="007E2C7F">
      <w:pPr>
        <w:pStyle w:val="Akapitzlist"/>
        <w:spacing w:line="276" w:lineRule="auto"/>
        <w:ind w:left="426"/>
        <w:jc w:val="both"/>
        <w:rPr>
          <w:rFonts w:ascii="Cambria" w:eastAsia="Times New Roman" w:hAnsi="Cambria"/>
          <w:i/>
        </w:rPr>
      </w:pPr>
      <w:r w:rsidRPr="007E2C7F">
        <w:rPr>
          <w:rFonts w:ascii="Cambria" w:eastAsia="Times New Roman" w:hAnsi="Cambria"/>
          <w:i/>
        </w:rPr>
        <w:t>Zamawiający dopuszcza rozwiązania nie gorsze niż rozwiązanie 3+3. Układ 3+1 jest rozwiązaniem mniej korzystnym, dlatego nie dopuszczalna jest zmiana w tym zakresie.</w:t>
      </w:r>
    </w:p>
    <w:p w14:paraId="61039148" w14:textId="77777777" w:rsidR="007E2C7F" w:rsidRDefault="007E2C7F" w:rsidP="007E2C7F">
      <w:pPr>
        <w:pStyle w:val="Akapitzlist"/>
        <w:spacing w:line="276" w:lineRule="auto"/>
        <w:ind w:left="426"/>
        <w:jc w:val="both"/>
        <w:rPr>
          <w:rFonts w:ascii="Cambria" w:hAnsi="Cambria"/>
          <w:b/>
        </w:rPr>
      </w:pPr>
    </w:p>
    <w:p w14:paraId="7D92BCFA" w14:textId="77777777" w:rsidR="007E2C7F" w:rsidRDefault="007E2C7F" w:rsidP="007E2C7F">
      <w:pPr>
        <w:pStyle w:val="Akapitzlist"/>
        <w:spacing w:line="276" w:lineRule="auto"/>
        <w:ind w:left="426"/>
        <w:jc w:val="both"/>
        <w:rPr>
          <w:rFonts w:ascii="Cambria" w:hAnsi="Cambria"/>
          <w:b/>
        </w:rPr>
      </w:pPr>
      <w:r>
        <w:rPr>
          <w:rFonts w:ascii="Cambria" w:hAnsi="Cambria"/>
          <w:b/>
        </w:rPr>
        <w:lastRenderedPageBreak/>
        <w:t>Pytanie nr 5</w:t>
      </w:r>
      <w:r w:rsidRPr="0037580B">
        <w:rPr>
          <w:rFonts w:ascii="Cambria" w:hAnsi="Cambria"/>
          <w:b/>
        </w:rPr>
        <w:t>:</w:t>
      </w:r>
    </w:p>
    <w:p w14:paraId="470A2108" w14:textId="77777777" w:rsidR="007E2C7F" w:rsidRDefault="007E2C7F" w:rsidP="007E2C7F">
      <w:pPr>
        <w:pStyle w:val="NormalnyWeb"/>
        <w:spacing w:line="276" w:lineRule="auto"/>
        <w:ind w:left="426"/>
        <w:jc w:val="both"/>
        <w:rPr>
          <w:rFonts w:ascii="Cambria" w:hAnsi="Cambria"/>
          <w:b/>
          <w:u w:val="single"/>
        </w:rPr>
      </w:pPr>
      <w:r w:rsidRPr="007E2C7F">
        <w:rPr>
          <w:rFonts w:ascii="Cambria" w:eastAsia="Times New Roman" w:hAnsi="Cambria"/>
        </w:rPr>
        <w:t xml:space="preserve">Prosimy o dopuszczenie falownika, gdzie wartość konsumpcji energii nocą wynosi &lt;3W dla falowników od 3 do 10 kW i &lt;10W dla falowników od 10 do 20 kW. </w:t>
      </w:r>
      <w:r w:rsidRPr="007E2C7F">
        <w:rPr>
          <w:rFonts w:ascii="Cambria" w:eastAsia="Times New Roman" w:hAnsi="Cambria"/>
        </w:rPr>
        <w:br/>
      </w:r>
      <w:r w:rsidRPr="0037580B">
        <w:rPr>
          <w:rFonts w:ascii="Cambria" w:hAnsi="Cambria"/>
          <w:b/>
          <w:u w:val="single"/>
        </w:rPr>
        <w:t>Odpowiedź Zamawiającego:</w:t>
      </w:r>
    </w:p>
    <w:p w14:paraId="63125070" w14:textId="77777777" w:rsidR="007E2C7F" w:rsidRPr="007E2C7F" w:rsidRDefault="007E2C7F" w:rsidP="007E2C7F">
      <w:pPr>
        <w:pStyle w:val="NormalnyWeb"/>
        <w:spacing w:line="276" w:lineRule="auto"/>
        <w:ind w:left="426"/>
        <w:jc w:val="both"/>
        <w:rPr>
          <w:rFonts w:ascii="Cambria" w:eastAsia="Times New Roman" w:hAnsi="Cambria"/>
          <w:i/>
        </w:rPr>
      </w:pPr>
      <w:r w:rsidRPr="007E2C7F">
        <w:rPr>
          <w:rFonts w:ascii="Cambria" w:eastAsia="Times New Roman" w:hAnsi="Cambria"/>
          <w:i/>
        </w:rPr>
        <w:t>Zamawiający nie dopuszcza rozwiązania konsumującego większą ilość energii niż wykazana w dokumentacji technicznej.</w:t>
      </w:r>
    </w:p>
    <w:p w14:paraId="26C9E620" w14:textId="7EFC67B1" w:rsidR="007E2C7F" w:rsidRDefault="007E2C7F" w:rsidP="007E2C7F">
      <w:pPr>
        <w:pStyle w:val="Akapitzlist"/>
        <w:spacing w:line="276" w:lineRule="auto"/>
        <w:ind w:left="426"/>
        <w:jc w:val="both"/>
        <w:rPr>
          <w:rFonts w:ascii="Cambria" w:hAnsi="Cambria"/>
          <w:b/>
        </w:rPr>
      </w:pPr>
      <w:r w:rsidRPr="007E2C7F">
        <w:rPr>
          <w:rFonts w:ascii="Cambria" w:eastAsia="Times New Roman" w:hAnsi="Cambria"/>
        </w:rPr>
        <w:br/>
      </w:r>
      <w:r>
        <w:rPr>
          <w:rFonts w:ascii="Cambria" w:hAnsi="Cambria"/>
          <w:b/>
        </w:rPr>
        <w:t>Pytanie nr 6:</w:t>
      </w:r>
    </w:p>
    <w:p w14:paraId="3422F5A0" w14:textId="77777777" w:rsidR="007E2C7F" w:rsidRDefault="007E2C7F" w:rsidP="007E2C7F">
      <w:pPr>
        <w:pStyle w:val="Akapitzlist"/>
        <w:spacing w:line="276" w:lineRule="auto"/>
        <w:ind w:left="426"/>
        <w:jc w:val="both"/>
        <w:rPr>
          <w:rFonts w:ascii="Cambria" w:eastAsia="Times New Roman" w:hAnsi="Cambria"/>
        </w:rPr>
      </w:pPr>
      <w:r w:rsidRPr="007E2C7F">
        <w:rPr>
          <w:rFonts w:ascii="Cambria" w:eastAsia="Times New Roman" w:hAnsi="Cambria"/>
        </w:rPr>
        <w:t>Prosimy o dopuszczenie falownika 3 fazowego o mocy 6Kw o maksymalnym napięciu 800V DC.</w:t>
      </w:r>
    </w:p>
    <w:p w14:paraId="5C02A60A" w14:textId="77777777" w:rsidR="007E2C7F" w:rsidRDefault="007E2C7F" w:rsidP="007E2C7F">
      <w:pPr>
        <w:pStyle w:val="Akapitzlist"/>
        <w:spacing w:line="276" w:lineRule="auto"/>
        <w:ind w:left="426"/>
        <w:jc w:val="both"/>
        <w:rPr>
          <w:rFonts w:ascii="Cambria" w:eastAsia="Times New Roman" w:hAnsi="Cambria"/>
        </w:rPr>
      </w:pPr>
      <w:r w:rsidRPr="0037580B">
        <w:rPr>
          <w:rFonts w:ascii="Cambria" w:hAnsi="Cambria"/>
          <w:b/>
          <w:u w:val="single"/>
        </w:rPr>
        <w:t>Odpowiedź Zamawiającego:</w:t>
      </w:r>
    </w:p>
    <w:p w14:paraId="4ADE6E8C" w14:textId="21580EA7" w:rsidR="007E2C7F" w:rsidRDefault="007E2C7F" w:rsidP="007E2C7F">
      <w:pPr>
        <w:pStyle w:val="Akapitzlist"/>
        <w:spacing w:line="276" w:lineRule="auto"/>
        <w:ind w:left="426"/>
        <w:jc w:val="both"/>
        <w:rPr>
          <w:rFonts w:ascii="Cambria" w:eastAsia="Times New Roman" w:hAnsi="Cambria"/>
          <w:i/>
        </w:rPr>
      </w:pPr>
      <w:r w:rsidRPr="007E2C7F">
        <w:rPr>
          <w:rFonts w:ascii="Cambria" w:eastAsia="Times New Roman" w:hAnsi="Cambria"/>
          <w:i/>
        </w:rPr>
        <w:t>W związku z możliwością wystąpienia konieczności przekroczenia tej wartości, Zamawiający nie dopuszcza takiego rozwiązania.</w:t>
      </w:r>
    </w:p>
    <w:p w14:paraId="3E653F45" w14:textId="77777777" w:rsidR="007E2C7F" w:rsidRDefault="007E2C7F" w:rsidP="007E2C7F">
      <w:pPr>
        <w:pStyle w:val="Akapitzlist"/>
        <w:spacing w:line="276" w:lineRule="auto"/>
        <w:ind w:left="426"/>
        <w:jc w:val="both"/>
        <w:rPr>
          <w:rFonts w:ascii="Cambria" w:eastAsia="Times New Roman" w:hAnsi="Cambria"/>
          <w:i/>
        </w:rPr>
      </w:pPr>
    </w:p>
    <w:p w14:paraId="5B699969" w14:textId="77777777" w:rsidR="007E2C7F" w:rsidRDefault="007E2C7F" w:rsidP="007E2C7F">
      <w:pPr>
        <w:pStyle w:val="Akapitzlist"/>
        <w:spacing w:line="276" w:lineRule="auto"/>
        <w:ind w:left="426"/>
        <w:jc w:val="both"/>
        <w:rPr>
          <w:rFonts w:ascii="Cambria" w:hAnsi="Cambria"/>
          <w:b/>
        </w:rPr>
      </w:pPr>
      <w:r>
        <w:rPr>
          <w:rFonts w:ascii="Cambria" w:hAnsi="Cambria"/>
          <w:b/>
        </w:rPr>
        <w:t>Pytanie nr 7:</w:t>
      </w:r>
    </w:p>
    <w:p w14:paraId="19006FA6" w14:textId="77777777" w:rsidR="007E2C7F" w:rsidRDefault="007E2C7F" w:rsidP="007E2C7F">
      <w:pPr>
        <w:pStyle w:val="Akapitzlist"/>
        <w:spacing w:line="276" w:lineRule="auto"/>
        <w:ind w:left="426"/>
        <w:jc w:val="both"/>
        <w:rPr>
          <w:rFonts w:ascii="Cambria" w:eastAsia="Times New Roman" w:hAnsi="Cambria"/>
        </w:rPr>
      </w:pPr>
      <w:r w:rsidRPr="007E2C7F">
        <w:rPr>
          <w:rFonts w:ascii="Cambria" w:eastAsia="Times New Roman" w:hAnsi="Cambria"/>
        </w:rPr>
        <w:t xml:space="preserve">Prosimy o dopuszczenie falowników o mocy do 10 kW o masie do 26 kg. </w:t>
      </w:r>
    </w:p>
    <w:p w14:paraId="592D3F25" w14:textId="77777777" w:rsidR="007E2C7F" w:rsidRDefault="007E2C7F" w:rsidP="007E2C7F">
      <w:pPr>
        <w:pStyle w:val="Akapitzlist"/>
        <w:spacing w:line="276" w:lineRule="auto"/>
        <w:ind w:left="426"/>
        <w:jc w:val="both"/>
        <w:rPr>
          <w:rFonts w:ascii="Cambria" w:hAnsi="Cambria"/>
          <w:b/>
          <w:u w:val="single"/>
        </w:rPr>
      </w:pPr>
      <w:r w:rsidRPr="0037580B">
        <w:rPr>
          <w:rFonts w:ascii="Cambria" w:hAnsi="Cambria"/>
          <w:b/>
          <w:u w:val="single"/>
        </w:rPr>
        <w:t>Odpowiedź Zamawiającego:</w:t>
      </w:r>
    </w:p>
    <w:p w14:paraId="0D9608C6" w14:textId="37DC55D8" w:rsidR="007E2C7F" w:rsidRPr="007E2C7F" w:rsidRDefault="007E2C7F" w:rsidP="007E2C7F">
      <w:pPr>
        <w:pStyle w:val="Akapitzlist"/>
        <w:spacing w:line="276" w:lineRule="auto"/>
        <w:ind w:left="426"/>
        <w:jc w:val="both"/>
        <w:rPr>
          <w:rFonts w:ascii="Cambria" w:eastAsia="Times New Roman" w:hAnsi="Cambria"/>
          <w:i/>
        </w:rPr>
      </w:pPr>
      <w:r w:rsidRPr="007E2C7F">
        <w:rPr>
          <w:rFonts w:ascii="Cambria" w:eastAsia="Times New Roman" w:hAnsi="Cambria"/>
          <w:i/>
        </w:rPr>
        <w:t>Zamawiający nie dopuszcza zastosowania falowników o mocy do 10kW powyżej masy 21,9kg.</w:t>
      </w:r>
    </w:p>
    <w:p w14:paraId="4E3F99B5" w14:textId="77777777" w:rsidR="007E2C7F" w:rsidRDefault="007E2C7F" w:rsidP="007E2C7F">
      <w:pPr>
        <w:pStyle w:val="Akapitzlist"/>
        <w:spacing w:line="276" w:lineRule="auto"/>
        <w:ind w:left="426"/>
        <w:jc w:val="both"/>
        <w:rPr>
          <w:rFonts w:ascii="Cambria" w:hAnsi="Cambria"/>
          <w:b/>
        </w:rPr>
      </w:pPr>
    </w:p>
    <w:p w14:paraId="27687657" w14:textId="77777777" w:rsidR="007E2C7F" w:rsidRDefault="007E2C7F" w:rsidP="007E2C7F">
      <w:pPr>
        <w:pStyle w:val="Akapitzlist"/>
        <w:spacing w:line="276" w:lineRule="auto"/>
        <w:ind w:left="426"/>
        <w:jc w:val="both"/>
        <w:rPr>
          <w:rFonts w:ascii="Cambria" w:hAnsi="Cambria"/>
          <w:b/>
        </w:rPr>
      </w:pPr>
      <w:r>
        <w:rPr>
          <w:rFonts w:ascii="Cambria" w:hAnsi="Cambria"/>
          <w:b/>
        </w:rPr>
        <w:t>Pytanie nr 8:</w:t>
      </w:r>
    </w:p>
    <w:p w14:paraId="64AAABF9" w14:textId="77777777" w:rsidR="007E2C7F" w:rsidRDefault="007E2C7F" w:rsidP="007E2C7F">
      <w:pPr>
        <w:pStyle w:val="Akapitzlist"/>
        <w:spacing w:line="276" w:lineRule="auto"/>
        <w:ind w:left="426"/>
        <w:jc w:val="both"/>
        <w:rPr>
          <w:rFonts w:ascii="Cambria" w:eastAsia="Times New Roman" w:hAnsi="Cambria"/>
        </w:rPr>
      </w:pPr>
      <w:r w:rsidRPr="007E2C7F">
        <w:rPr>
          <w:rFonts w:ascii="Cambria" w:eastAsia="Times New Roman" w:hAnsi="Cambria"/>
        </w:rPr>
        <w:t xml:space="preserve">Prosimy o dopuszczenie falowników o mocy od 10 do 20 kW o masie do 51 kg. </w:t>
      </w:r>
    </w:p>
    <w:p w14:paraId="6AA0B177" w14:textId="77777777" w:rsidR="007E2C7F" w:rsidRDefault="007E2C7F" w:rsidP="007E2C7F">
      <w:pPr>
        <w:pStyle w:val="Akapitzlist"/>
        <w:spacing w:line="276" w:lineRule="auto"/>
        <w:ind w:left="426"/>
        <w:jc w:val="both"/>
        <w:rPr>
          <w:rFonts w:ascii="Cambria" w:hAnsi="Cambria"/>
          <w:b/>
          <w:u w:val="single"/>
        </w:rPr>
      </w:pPr>
      <w:r w:rsidRPr="0037580B">
        <w:rPr>
          <w:rFonts w:ascii="Cambria" w:hAnsi="Cambria"/>
          <w:b/>
          <w:u w:val="single"/>
        </w:rPr>
        <w:t>Odpowiedź Zamawiającego:</w:t>
      </w:r>
    </w:p>
    <w:p w14:paraId="733CA8B1" w14:textId="77777777" w:rsidR="007E2C7F" w:rsidRPr="007E2C7F" w:rsidRDefault="007E2C7F" w:rsidP="007E2C7F">
      <w:pPr>
        <w:pStyle w:val="Akapitzlist"/>
        <w:spacing w:line="276" w:lineRule="auto"/>
        <w:ind w:left="426"/>
        <w:jc w:val="both"/>
        <w:rPr>
          <w:rFonts w:ascii="Cambria" w:eastAsia="Times New Roman" w:hAnsi="Cambria"/>
          <w:i/>
        </w:rPr>
      </w:pPr>
      <w:r w:rsidRPr="007E2C7F">
        <w:rPr>
          <w:rFonts w:ascii="Cambria" w:eastAsia="Times New Roman" w:hAnsi="Cambria"/>
          <w:i/>
        </w:rPr>
        <w:t>Zamawiający nie wyraża zgody na zmiany w tym zakresie.</w:t>
      </w:r>
    </w:p>
    <w:p w14:paraId="10485244" w14:textId="77777777" w:rsidR="007E2C7F" w:rsidRDefault="007E2C7F" w:rsidP="007E2C7F">
      <w:pPr>
        <w:pStyle w:val="Akapitzlist"/>
        <w:spacing w:line="276" w:lineRule="auto"/>
        <w:ind w:left="426"/>
        <w:jc w:val="both"/>
        <w:rPr>
          <w:rFonts w:ascii="Cambria" w:eastAsia="Times New Roman" w:hAnsi="Cambria"/>
        </w:rPr>
      </w:pPr>
    </w:p>
    <w:p w14:paraId="1FDAFA20" w14:textId="25F3335A" w:rsidR="007E2C7F" w:rsidRDefault="007E2C7F" w:rsidP="007E2C7F">
      <w:pPr>
        <w:pStyle w:val="Akapitzlist"/>
        <w:spacing w:line="276" w:lineRule="auto"/>
        <w:ind w:left="426"/>
        <w:jc w:val="both"/>
        <w:rPr>
          <w:rFonts w:ascii="Cambria" w:hAnsi="Cambria"/>
          <w:b/>
        </w:rPr>
      </w:pPr>
      <w:r>
        <w:rPr>
          <w:rFonts w:ascii="Cambria" w:hAnsi="Cambria"/>
          <w:b/>
        </w:rPr>
        <w:t xml:space="preserve">Pytanie nr </w:t>
      </w:r>
      <w:r w:rsidR="00E35DD8">
        <w:rPr>
          <w:rFonts w:ascii="Cambria" w:hAnsi="Cambria"/>
          <w:b/>
        </w:rPr>
        <w:t>9</w:t>
      </w:r>
      <w:r>
        <w:rPr>
          <w:rFonts w:ascii="Cambria" w:hAnsi="Cambria"/>
          <w:b/>
        </w:rPr>
        <w:t>:</w:t>
      </w:r>
    </w:p>
    <w:p w14:paraId="3F752535" w14:textId="77777777" w:rsidR="007E2C7F" w:rsidRDefault="007E2C7F" w:rsidP="007E2C7F">
      <w:pPr>
        <w:pStyle w:val="Akapitzlist"/>
        <w:spacing w:line="276" w:lineRule="auto"/>
        <w:ind w:left="426"/>
        <w:jc w:val="both"/>
        <w:rPr>
          <w:rFonts w:ascii="Cambria" w:eastAsia="Times New Roman" w:hAnsi="Cambria"/>
        </w:rPr>
      </w:pPr>
      <w:r w:rsidRPr="007E2C7F">
        <w:rPr>
          <w:rFonts w:ascii="Cambria" w:eastAsia="Times New Roman" w:hAnsi="Cambria"/>
        </w:rPr>
        <w:t>Prosimy o dopuszczenie falownika o zawartości zniekształceń nieliniowych THD przy mocy nominalnej dla falowników od 10 kWp o wartości &lt;3 %.</w:t>
      </w:r>
    </w:p>
    <w:p w14:paraId="7E865CF0" w14:textId="77777777" w:rsidR="007E2C7F" w:rsidRDefault="007E2C7F" w:rsidP="007E2C7F">
      <w:pPr>
        <w:pStyle w:val="Akapitzlist"/>
        <w:spacing w:line="276" w:lineRule="auto"/>
        <w:ind w:left="426"/>
        <w:jc w:val="both"/>
        <w:rPr>
          <w:rFonts w:ascii="Cambria" w:hAnsi="Cambria"/>
          <w:b/>
          <w:u w:val="single"/>
        </w:rPr>
      </w:pPr>
      <w:r w:rsidRPr="0037580B">
        <w:rPr>
          <w:rFonts w:ascii="Cambria" w:hAnsi="Cambria"/>
          <w:b/>
          <w:u w:val="single"/>
        </w:rPr>
        <w:t>Odpowiedź Zamawiającego:</w:t>
      </w:r>
    </w:p>
    <w:p w14:paraId="6EEB3A35" w14:textId="77777777" w:rsidR="007E2C7F" w:rsidRPr="007E2C7F" w:rsidRDefault="007E2C7F" w:rsidP="007E2C7F">
      <w:pPr>
        <w:pStyle w:val="Akapitzlist"/>
        <w:spacing w:line="276" w:lineRule="auto"/>
        <w:ind w:left="426"/>
        <w:jc w:val="both"/>
        <w:rPr>
          <w:rFonts w:ascii="Cambria" w:eastAsia="Times New Roman" w:hAnsi="Cambria"/>
          <w:i/>
        </w:rPr>
      </w:pPr>
      <w:r w:rsidRPr="007E2C7F">
        <w:rPr>
          <w:rFonts w:ascii="Cambria" w:eastAsia="Times New Roman" w:hAnsi="Cambria"/>
          <w:i/>
        </w:rPr>
        <w:t>Zamawiający nie dopuszcza zmian w zakresie dopuszczalnego zniekształcenia nieliniowego THD.</w:t>
      </w:r>
    </w:p>
    <w:p w14:paraId="52E94011" w14:textId="3FA3BE60" w:rsidR="007E2C7F" w:rsidRDefault="007E2C7F" w:rsidP="007E2C7F">
      <w:pPr>
        <w:pStyle w:val="Akapitzlist"/>
        <w:spacing w:line="276" w:lineRule="auto"/>
        <w:ind w:left="426"/>
        <w:jc w:val="both"/>
        <w:rPr>
          <w:rFonts w:ascii="Cambria" w:hAnsi="Cambria"/>
          <w:b/>
        </w:rPr>
      </w:pPr>
      <w:r w:rsidRPr="007E2C7F">
        <w:rPr>
          <w:rFonts w:ascii="Cambria" w:eastAsia="Times New Roman" w:hAnsi="Cambria"/>
        </w:rPr>
        <w:br/>
      </w:r>
      <w:r>
        <w:rPr>
          <w:rFonts w:ascii="Cambria" w:hAnsi="Cambria"/>
          <w:b/>
        </w:rPr>
        <w:t xml:space="preserve">Pytanie nr </w:t>
      </w:r>
      <w:r w:rsidR="00E35DD8">
        <w:rPr>
          <w:rFonts w:ascii="Cambria" w:hAnsi="Cambria"/>
          <w:b/>
        </w:rPr>
        <w:t>10</w:t>
      </w:r>
      <w:r>
        <w:rPr>
          <w:rFonts w:ascii="Cambria" w:hAnsi="Cambria"/>
          <w:b/>
        </w:rPr>
        <w:t>:</w:t>
      </w:r>
    </w:p>
    <w:p w14:paraId="0AD64142" w14:textId="594BBAB2" w:rsidR="007E2C7F" w:rsidRPr="007E2C7F" w:rsidRDefault="007E2C7F" w:rsidP="007E2C7F">
      <w:pPr>
        <w:pStyle w:val="Akapitzlist"/>
        <w:spacing w:line="276" w:lineRule="auto"/>
        <w:ind w:left="426"/>
        <w:jc w:val="both"/>
        <w:rPr>
          <w:rFonts w:ascii="Cambria" w:hAnsi="Cambria"/>
          <w:b/>
        </w:rPr>
      </w:pPr>
      <w:r w:rsidRPr="007E2C7F">
        <w:rPr>
          <w:rFonts w:ascii="Cambria" w:eastAsia="Times New Roman" w:hAnsi="Cambria"/>
        </w:rPr>
        <w:t>Prosimy o zmianę wymaganej długości panelu fotowoltaicznego, wymiar 1666mm nie jest wymiarem standardowym, na rynku znajduje się wiele paneli fotowoltaicznych o mniejszych wymiarach i równie dobrej jakości. Tym samym prosimy o dopuszczenie paneli fotowoltaicznych o długości od 1640mm.</w:t>
      </w:r>
    </w:p>
    <w:p w14:paraId="7F47B8E2" w14:textId="77777777" w:rsidR="007E2C7F" w:rsidRDefault="007E2C7F" w:rsidP="007E2C7F">
      <w:pPr>
        <w:pStyle w:val="Akapitzlist"/>
        <w:spacing w:line="276" w:lineRule="auto"/>
        <w:ind w:left="426"/>
        <w:jc w:val="both"/>
        <w:rPr>
          <w:rFonts w:ascii="Cambria" w:hAnsi="Cambria"/>
          <w:b/>
          <w:u w:val="single"/>
        </w:rPr>
      </w:pPr>
      <w:r w:rsidRPr="0037580B">
        <w:rPr>
          <w:rFonts w:ascii="Cambria" w:hAnsi="Cambria"/>
          <w:b/>
          <w:u w:val="single"/>
        </w:rPr>
        <w:t>Odpowiedź Zamawiającego:</w:t>
      </w:r>
    </w:p>
    <w:p w14:paraId="7D20F5BB" w14:textId="7D8CA943" w:rsidR="007E2C7F" w:rsidRPr="007E2C7F" w:rsidRDefault="007E2C7F" w:rsidP="007E2C7F">
      <w:pPr>
        <w:pStyle w:val="Akapitzlist"/>
        <w:spacing w:line="276" w:lineRule="auto"/>
        <w:ind w:left="426"/>
        <w:jc w:val="both"/>
        <w:rPr>
          <w:rFonts w:ascii="Cambria" w:hAnsi="Cambria"/>
          <w:b/>
          <w:i/>
          <w:u w:val="single"/>
        </w:rPr>
      </w:pPr>
      <w:r w:rsidRPr="007E2C7F">
        <w:rPr>
          <w:rFonts w:ascii="Cambria" w:eastAsia="Times New Roman" w:hAnsi="Cambria"/>
          <w:i/>
        </w:rPr>
        <w:t xml:space="preserve">W poprzednich pytaniach i odpowiedziach Zamawiający zrezygnował z określania parametru długości oraz szerokości modułów. </w:t>
      </w:r>
    </w:p>
    <w:p w14:paraId="149C0CB8" w14:textId="1CEAAB39" w:rsidR="007E2C7F" w:rsidRDefault="007E2C7F" w:rsidP="007E2C7F">
      <w:pPr>
        <w:spacing w:line="276" w:lineRule="auto"/>
        <w:ind w:firstLine="426"/>
        <w:jc w:val="both"/>
        <w:rPr>
          <w:rFonts w:ascii="Cambria" w:hAnsi="Cambria"/>
          <w:b/>
        </w:rPr>
      </w:pPr>
      <w:r>
        <w:rPr>
          <w:rFonts w:ascii="Cambria" w:hAnsi="Cambria"/>
          <w:b/>
        </w:rPr>
        <w:lastRenderedPageBreak/>
        <w:t>Pytanie nr 1</w:t>
      </w:r>
      <w:r w:rsidR="00E35DD8">
        <w:rPr>
          <w:rFonts w:ascii="Cambria" w:hAnsi="Cambria"/>
          <w:b/>
        </w:rPr>
        <w:t>1</w:t>
      </w:r>
      <w:r>
        <w:rPr>
          <w:rFonts w:ascii="Cambria" w:hAnsi="Cambria"/>
          <w:b/>
        </w:rPr>
        <w:t>:</w:t>
      </w:r>
    </w:p>
    <w:p w14:paraId="0930E922" w14:textId="24CD0E1D" w:rsidR="007E2C7F" w:rsidRDefault="007E2C7F" w:rsidP="007E2C7F">
      <w:pPr>
        <w:spacing w:line="276" w:lineRule="auto"/>
        <w:ind w:left="426"/>
        <w:jc w:val="both"/>
        <w:rPr>
          <w:rFonts w:ascii="Cambria" w:hAnsi="Cambria"/>
          <w:b/>
          <w:u w:val="single"/>
        </w:rPr>
      </w:pPr>
      <w:r w:rsidRPr="007E2C7F">
        <w:rPr>
          <w:rFonts w:ascii="Cambria" w:eastAsia="Times New Roman" w:hAnsi="Cambria"/>
        </w:rPr>
        <w:t>Prosimy o możliwość zastosowania paneli monokrystalicznych. W chwili obecnej na rynku ogniwa monokrystaliczne wypierają ogniwa polikrystaliczne. Ogniwa monokrystaliczne charakteryzują się lepszymi parametrami współczynników temperaturowych, posiadają większą wydajność od paneli polikrystalicznych</w:t>
      </w:r>
      <w:r>
        <w:rPr>
          <w:rFonts w:ascii="Cambria" w:eastAsia="Times New Roman" w:hAnsi="Cambria"/>
        </w:rPr>
        <w:t>,</w:t>
      </w:r>
      <w:r w:rsidRPr="007E2C7F">
        <w:rPr>
          <w:rFonts w:ascii="Cambria" w:eastAsia="Times New Roman" w:hAnsi="Cambria"/>
        </w:rPr>
        <w:t xml:space="preserve"> dlatego prosimy o możliwość zastosowania nowocześniejszego rozwiązania. </w:t>
      </w:r>
      <w:r w:rsidRPr="007E2C7F">
        <w:rPr>
          <w:rFonts w:ascii="Cambria" w:eastAsia="Times New Roman" w:hAnsi="Cambria"/>
        </w:rPr>
        <w:br/>
      </w:r>
      <w:r w:rsidRPr="0037580B">
        <w:rPr>
          <w:rFonts w:ascii="Cambria" w:hAnsi="Cambria"/>
          <w:b/>
          <w:u w:val="single"/>
        </w:rPr>
        <w:t>Odpowiedź Zamawiającego:</w:t>
      </w:r>
    </w:p>
    <w:p w14:paraId="6F25B575" w14:textId="34A144A4" w:rsidR="007E2C7F" w:rsidRDefault="007E2C7F" w:rsidP="007E2C7F">
      <w:pPr>
        <w:spacing w:line="276" w:lineRule="auto"/>
        <w:ind w:left="426"/>
        <w:jc w:val="both"/>
        <w:rPr>
          <w:rFonts w:ascii="Cambria" w:eastAsia="Times New Roman" w:hAnsi="Cambria"/>
          <w:i/>
        </w:rPr>
      </w:pPr>
      <w:r w:rsidRPr="007E2C7F">
        <w:rPr>
          <w:rFonts w:ascii="Cambria" w:eastAsia="Times New Roman" w:hAnsi="Cambria"/>
          <w:i/>
        </w:rPr>
        <w:t>Zamawiający nie dopuszcza zmiany w tym zakresie.</w:t>
      </w:r>
    </w:p>
    <w:p w14:paraId="29D30625" w14:textId="77777777" w:rsidR="007E2C7F" w:rsidRDefault="007E2C7F" w:rsidP="007E2C7F">
      <w:pPr>
        <w:spacing w:line="276" w:lineRule="auto"/>
        <w:ind w:left="426"/>
        <w:jc w:val="both"/>
        <w:rPr>
          <w:rFonts w:ascii="Cambria" w:hAnsi="Cambria"/>
          <w:b/>
          <w:i/>
        </w:rPr>
      </w:pPr>
    </w:p>
    <w:p w14:paraId="0F0CDAA3" w14:textId="23E8D574" w:rsidR="007E2C7F" w:rsidRDefault="007E2C7F" w:rsidP="007E2C7F">
      <w:pPr>
        <w:spacing w:line="276" w:lineRule="auto"/>
        <w:ind w:firstLine="426"/>
        <w:jc w:val="both"/>
        <w:rPr>
          <w:rFonts w:ascii="Cambria" w:hAnsi="Cambria"/>
          <w:b/>
        </w:rPr>
      </w:pPr>
      <w:r>
        <w:rPr>
          <w:rFonts w:ascii="Cambria" w:hAnsi="Cambria"/>
          <w:b/>
        </w:rPr>
        <w:t>Pytanie nr 1</w:t>
      </w:r>
      <w:r w:rsidR="00E35DD8">
        <w:rPr>
          <w:rFonts w:ascii="Cambria" w:hAnsi="Cambria"/>
          <w:b/>
        </w:rPr>
        <w:t>2</w:t>
      </w:r>
      <w:r>
        <w:rPr>
          <w:rFonts w:ascii="Cambria" w:hAnsi="Cambria"/>
          <w:b/>
        </w:rPr>
        <w:t>:</w:t>
      </w:r>
    </w:p>
    <w:p w14:paraId="14AF2F09" w14:textId="7B2C58D5" w:rsidR="007E2C7F" w:rsidRPr="007E2C7F" w:rsidRDefault="007E2C7F" w:rsidP="007E2C7F">
      <w:pPr>
        <w:spacing w:line="276" w:lineRule="auto"/>
        <w:ind w:left="426"/>
        <w:jc w:val="both"/>
        <w:rPr>
          <w:rFonts w:ascii="Cambria" w:hAnsi="Cambria"/>
          <w:b/>
        </w:rPr>
      </w:pPr>
      <w:r w:rsidRPr="007E2C7F">
        <w:rPr>
          <w:rFonts w:ascii="Cambria" w:eastAsia="Times New Roman" w:hAnsi="Cambria"/>
        </w:rPr>
        <w:t xml:space="preserve">Prosimy o potwierdzenie, że inwestycja będzie rozliczana na zasadach odwrotnego obciążenia. </w:t>
      </w:r>
    </w:p>
    <w:p w14:paraId="6540AFDC" w14:textId="77777777" w:rsidR="007E2C7F" w:rsidRDefault="007E2C7F" w:rsidP="007E2C7F">
      <w:pPr>
        <w:spacing w:line="276" w:lineRule="auto"/>
        <w:ind w:firstLine="426"/>
        <w:jc w:val="both"/>
        <w:rPr>
          <w:rFonts w:ascii="Cambria" w:hAnsi="Cambria"/>
          <w:b/>
          <w:u w:val="single"/>
        </w:rPr>
      </w:pPr>
      <w:r w:rsidRPr="0037580B">
        <w:rPr>
          <w:rFonts w:ascii="Cambria" w:hAnsi="Cambria"/>
          <w:b/>
          <w:u w:val="single"/>
        </w:rPr>
        <w:t>Odpowiedź Zamawiającego:</w:t>
      </w:r>
    </w:p>
    <w:p w14:paraId="2A02ABC9" w14:textId="2BE00042" w:rsidR="007E2C7F" w:rsidRPr="007E2C7F" w:rsidRDefault="007E2C7F" w:rsidP="007E2C7F">
      <w:pPr>
        <w:spacing w:line="276" w:lineRule="auto"/>
        <w:ind w:left="426"/>
        <w:jc w:val="both"/>
        <w:rPr>
          <w:rFonts w:ascii="Cambria" w:hAnsi="Cambria"/>
          <w:b/>
          <w:u w:val="single"/>
        </w:rPr>
      </w:pPr>
      <w:r w:rsidRPr="007E2C7F">
        <w:rPr>
          <w:rFonts w:ascii="Cambria" w:eastAsia="Times New Roman" w:hAnsi="Cambria"/>
        </w:rPr>
        <w:t xml:space="preserve">Na dzień dzisiejszy Zamawiający nie może potwierdzić tego faktu. W projekcie umowy przewidziano możliwość wystąpienia odwrotnego obciążenia. </w:t>
      </w:r>
      <w:r>
        <w:rPr>
          <w:rFonts w:ascii="Cambria" w:eastAsia="Times New Roman" w:hAnsi="Cambria"/>
        </w:rPr>
        <w:t>Wykonawca</w:t>
      </w:r>
      <w:r w:rsidRPr="007E2C7F">
        <w:rPr>
          <w:rFonts w:ascii="Cambria" w:eastAsia="Times New Roman" w:hAnsi="Cambria"/>
        </w:rPr>
        <w:t xml:space="preserve"> składa ofertę zgodnie z załączonym wzorem</w:t>
      </w:r>
      <w:r>
        <w:rPr>
          <w:rFonts w:ascii="Cambria" w:eastAsia="Times New Roman" w:hAnsi="Cambria"/>
        </w:rPr>
        <w:t>.</w:t>
      </w:r>
    </w:p>
    <w:p w14:paraId="4384F5D7" w14:textId="77777777" w:rsidR="007E2C7F" w:rsidRDefault="007E2C7F" w:rsidP="007E2C7F">
      <w:pPr>
        <w:spacing w:line="276" w:lineRule="auto"/>
        <w:jc w:val="both"/>
        <w:rPr>
          <w:rFonts w:ascii="Cambria" w:eastAsia="Times New Roman" w:hAnsi="Cambria"/>
        </w:rPr>
      </w:pPr>
    </w:p>
    <w:p w14:paraId="5258B4F1" w14:textId="70DB3F10" w:rsidR="007E2C7F" w:rsidRDefault="007E2C7F" w:rsidP="007E2C7F">
      <w:pPr>
        <w:spacing w:line="276" w:lineRule="auto"/>
        <w:ind w:firstLine="426"/>
        <w:jc w:val="both"/>
        <w:rPr>
          <w:rFonts w:ascii="Cambria" w:hAnsi="Cambria"/>
          <w:b/>
        </w:rPr>
      </w:pPr>
      <w:r>
        <w:rPr>
          <w:rFonts w:ascii="Cambria" w:hAnsi="Cambria"/>
          <w:b/>
        </w:rPr>
        <w:t>Pytanie nr 1</w:t>
      </w:r>
      <w:r w:rsidR="00E35DD8">
        <w:rPr>
          <w:rFonts w:ascii="Cambria" w:hAnsi="Cambria"/>
          <w:b/>
        </w:rPr>
        <w:t>3</w:t>
      </w:r>
      <w:r>
        <w:rPr>
          <w:rFonts w:ascii="Cambria" w:hAnsi="Cambria"/>
          <w:b/>
        </w:rPr>
        <w:t>:</w:t>
      </w:r>
    </w:p>
    <w:p w14:paraId="76CCEA44" w14:textId="77777777" w:rsidR="007E2C7F" w:rsidRDefault="007E2C7F" w:rsidP="007E2C7F">
      <w:pPr>
        <w:spacing w:line="276" w:lineRule="auto"/>
        <w:ind w:left="426"/>
        <w:jc w:val="both"/>
        <w:rPr>
          <w:rFonts w:ascii="Cambria" w:hAnsi="Cambria"/>
          <w:b/>
        </w:rPr>
      </w:pPr>
      <w:r w:rsidRPr="007E2C7F">
        <w:rPr>
          <w:rFonts w:ascii="Cambria" w:eastAsia="Times New Roman" w:hAnsi="Cambria"/>
        </w:rPr>
        <w:t xml:space="preserve">Prosimy o potwierdzenie, że Wykonawca wypełniając JEDZ może wypełnić wyłącznie sekcje alfa w części IV formularza. </w:t>
      </w:r>
    </w:p>
    <w:p w14:paraId="1A3BB757" w14:textId="2E442964" w:rsidR="007E2C7F" w:rsidRDefault="007E2C7F" w:rsidP="007E2C7F">
      <w:pPr>
        <w:spacing w:line="276" w:lineRule="auto"/>
        <w:ind w:left="426"/>
        <w:jc w:val="both"/>
        <w:rPr>
          <w:rFonts w:ascii="Cambria" w:hAnsi="Cambria"/>
          <w:b/>
          <w:u w:val="single"/>
        </w:rPr>
      </w:pPr>
      <w:r w:rsidRPr="0037580B">
        <w:rPr>
          <w:rFonts w:ascii="Cambria" w:hAnsi="Cambria"/>
          <w:b/>
          <w:u w:val="single"/>
        </w:rPr>
        <w:t>Odpowiedź Zamawiającego:</w:t>
      </w:r>
    </w:p>
    <w:p w14:paraId="06856467" w14:textId="7804C5B4" w:rsidR="001C6071" w:rsidRDefault="007F65B5" w:rsidP="007F65B5">
      <w:pPr>
        <w:spacing w:line="276" w:lineRule="auto"/>
        <w:ind w:left="426"/>
        <w:jc w:val="both"/>
        <w:rPr>
          <w:rFonts w:ascii="Cambria" w:hAnsi="Cambria"/>
          <w:i/>
        </w:rPr>
      </w:pPr>
      <w:r w:rsidRPr="007F65B5">
        <w:rPr>
          <w:rFonts w:ascii="Cambria" w:hAnsi="Cambria"/>
          <w:i/>
        </w:rPr>
        <w:t>Wykonawca przygotowując JEDZ może ograniczyć się tylko do wypełniania sekcji α części IV formularza JEDZ i nie musi wypełniać żadnej z pozostałych sekcji w części IV.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Pzp).</w:t>
      </w:r>
    </w:p>
    <w:p w14:paraId="6A217649" w14:textId="77777777" w:rsidR="007F65B5" w:rsidRDefault="007F65B5" w:rsidP="007F65B5">
      <w:pPr>
        <w:spacing w:line="276" w:lineRule="auto"/>
        <w:ind w:left="426"/>
        <w:jc w:val="both"/>
        <w:rPr>
          <w:rFonts w:ascii="Cambria" w:eastAsia="Times New Roman" w:hAnsi="Cambria" w:cs="Arial"/>
          <w:b/>
          <w:i/>
          <w:color w:val="222222"/>
          <w:u w:val="single"/>
        </w:rPr>
      </w:pPr>
    </w:p>
    <w:p w14:paraId="12D8481C" w14:textId="77777777" w:rsidR="00A633B2" w:rsidRPr="00970A95" w:rsidRDefault="00A633B2" w:rsidP="00970A95">
      <w:pPr>
        <w:pStyle w:val="Akapitzlist"/>
        <w:numPr>
          <w:ilvl w:val="0"/>
          <w:numId w:val="1"/>
        </w:numPr>
        <w:spacing w:line="276" w:lineRule="auto"/>
        <w:ind w:left="426" w:hanging="426"/>
        <w:jc w:val="both"/>
        <w:rPr>
          <w:rFonts w:ascii="Cambria" w:hAnsi="Cambria"/>
          <w:b/>
        </w:rPr>
      </w:pPr>
      <w:r w:rsidRPr="00970A95">
        <w:rPr>
          <w:rFonts w:ascii="Cambria" w:hAnsi="Cambria"/>
          <w:b/>
        </w:rPr>
        <w:t>Zamawiający informuje, że pytania oraz odpowiedzi na nie stają się integralną częścią specyfikacji istotnych warunków zamówienia i będą wiążące przy składaniu ofert.</w:t>
      </w:r>
    </w:p>
    <w:p w14:paraId="77305EDD" w14:textId="77777777" w:rsidR="00A633B2" w:rsidRDefault="00A633B2" w:rsidP="00970A95">
      <w:pPr>
        <w:pStyle w:val="Akapitzlist"/>
        <w:spacing w:line="276" w:lineRule="auto"/>
        <w:ind w:left="426"/>
        <w:jc w:val="both"/>
        <w:rPr>
          <w:rFonts w:ascii="Cambria" w:hAnsi="Cambria"/>
          <w:i/>
          <w:sz w:val="10"/>
          <w:szCs w:val="10"/>
        </w:rPr>
      </w:pPr>
    </w:p>
    <w:p w14:paraId="09BCFA16" w14:textId="77777777" w:rsidR="0004747D" w:rsidRPr="00970A95" w:rsidRDefault="0004747D" w:rsidP="00970A95">
      <w:pPr>
        <w:pStyle w:val="Akapitzlist"/>
        <w:spacing w:line="276" w:lineRule="auto"/>
        <w:ind w:left="426"/>
        <w:jc w:val="both"/>
        <w:rPr>
          <w:rFonts w:ascii="Cambria" w:hAnsi="Cambria"/>
          <w:i/>
          <w:sz w:val="10"/>
          <w:szCs w:val="10"/>
        </w:rPr>
      </w:pPr>
    </w:p>
    <w:p w14:paraId="15B42C97" w14:textId="0C754F8E" w:rsidR="00A633B2" w:rsidRDefault="00A633B2" w:rsidP="00970A95">
      <w:pPr>
        <w:pStyle w:val="Akapitzlist"/>
        <w:numPr>
          <w:ilvl w:val="0"/>
          <w:numId w:val="1"/>
        </w:numPr>
        <w:tabs>
          <w:tab w:val="left" w:pos="0"/>
        </w:tabs>
        <w:spacing w:line="276" w:lineRule="auto"/>
        <w:ind w:left="426" w:hanging="426"/>
        <w:jc w:val="both"/>
        <w:rPr>
          <w:rFonts w:ascii="Cambria" w:hAnsi="Cambria" w:cs="Arial"/>
          <w:b/>
        </w:rPr>
      </w:pPr>
      <w:r w:rsidRPr="00970A95">
        <w:rPr>
          <w:rFonts w:ascii="Cambria" w:hAnsi="Cambria" w:cs="Arial"/>
          <w:b/>
        </w:rPr>
        <w:t>Jednocześnie Zamawiający informuje, iż treść Specyfikacji Istotnych Warunków Zamówienia pozostaje bez zmian.</w:t>
      </w:r>
    </w:p>
    <w:p w14:paraId="23C2250B" w14:textId="77777777" w:rsidR="00333224" w:rsidRDefault="00333224" w:rsidP="00970A95">
      <w:pPr>
        <w:pStyle w:val="Akapitzlist"/>
        <w:tabs>
          <w:tab w:val="left" w:pos="0"/>
        </w:tabs>
        <w:spacing w:line="276" w:lineRule="auto"/>
        <w:ind w:left="1866"/>
        <w:jc w:val="both"/>
        <w:rPr>
          <w:rFonts w:ascii="Cambria" w:hAnsi="Cambria" w:cs="Arial"/>
          <w:i/>
        </w:rPr>
      </w:pPr>
    </w:p>
    <w:p w14:paraId="5FB296BC" w14:textId="77777777" w:rsidR="004F4EC3" w:rsidRPr="00970A95" w:rsidRDefault="004F4EC3" w:rsidP="00970A95">
      <w:pPr>
        <w:pStyle w:val="Akapitzlist"/>
        <w:tabs>
          <w:tab w:val="left" w:pos="0"/>
        </w:tabs>
        <w:spacing w:line="276" w:lineRule="auto"/>
        <w:ind w:left="1866"/>
        <w:jc w:val="both"/>
        <w:rPr>
          <w:rFonts w:ascii="Cambria" w:hAnsi="Cambria" w:cs="Arial"/>
          <w:i/>
        </w:rPr>
      </w:pPr>
    </w:p>
    <w:p w14:paraId="6A13C992" w14:textId="77777777" w:rsidR="00EC32DC" w:rsidRPr="00970A95" w:rsidRDefault="00EC32DC" w:rsidP="004F4EC3">
      <w:pPr>
        <w:autoSpaceDE w:val="0"/>
        <w:autoSpaceDN w:val="0"/>
        <w:jc w:val="center"/>
        <w:rPr>
          <w:rFonts w:ascii="Cambria" w:hAnsi="Cambria"/>
        </w:rPr>
      </w:pP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r>
      <w:r w:rsidRPr="00970A95">
        <w:rPr>
          <w:rFonts w:ascii="Cambria" w:hAnsi="Cambria"/>
        </w:rPr>
        <w:tab/>
        <w:t>.................................................</w:t>
      </w:r>
    </w:p>
    <w:p w14:paraId="1428D72F" w14:textId="77777777" w:rsidR="00EC32DC" w:rsidRPr="00970A95" w:rsidRDefault="00EC32DC" w:rsidP="004F4EC3">
      <w:pPr>
        <w:autoSpaceDE w:val="0"/>
        <w:autoSpaceDN w:val="0"/>
        <w:jc w:val="center"/>
        <w:rPr>
          <w:rFonts w:ascii="Cambria" w:hAnsi="Cambria"/>
          <w:sz w:val="18"/>
          <w:szCs w:val="18"/>
        </w:rPr>
      </w:pPr>
      <w:r w:rsidRPr="00970A95">
        <w:rPr>
          <w:rFonts w:ascii="Cambria" w:hAnsi="Cambria"/>
          <w:i/>
          <w:iCs/>
        </w:rPr>
        <w:tab/>
      </w:r>
      <w:r w:rsidRPr="00970A95">
        <w:rPr>
          <w:rFonts w:ascii="Cambria" w:hAnsi="Cambria"/>
          <w:i/>
          <w:iCs/>
        </w:rPr>
        <w:tab/>
      </w:r>
      <w:r w:rsidRPr="00970A95">
        <w:rPr>
          <w:rFonts w:ascii="Cambria" w:hAnsi="Cambria"/>
          <w:i/>
          <w:iCs/>
        </w:rPr>
        <w:tab/>
      </w:r>
      <w:r w:rsidRPr="00970A95">
        <w:rPr>
          <w:rFonts w:ascii="Cambria" w:hAnsi="Cambria"/>
          <w:i/>
          <w:iCs/>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t>(podpis kierownika zamawiaj</w:t>
      </w:r>
      <w:r w:rsidRPr="00970A95">
        <w:rPr>
          <w:rFonts w:ascii="Cambria" w:hAnsi="Cambria"/>
          <w:sz w:val="18"/>
          <w:szCs w:val="18"/>
        </w:rPr>
        <w:t>ą</w:t>
      </w:r>
      <w:r w:rsidRPr="00970A95">
        <w:rPr>
          <w:rFonts w:ascii="Cambria" w:hAnsi="Cambria"/>
          <w:i/>
          <w:iCs/>
          <w:sz w:val="18"/>
          <w:szCs w:val="18"/>
        </w:rPr>
        <w:t>cego</w:t>
      </w:r>
    </w:p>
    <w:p w14:paraId="7DD3E430" w14:textId="77777777" w:rsidR="00F24DE8" w:rsidRPr="00970A95" w:rsidRDefault="00EC32DC" w:rsidP="004F4EC3">
      <w:pPr>
        <w:autoSpaceDE w:val="0"/>
        <w:autoSpaceDN w:val="0"/>
        <w:jc w:val="center"/>
        <w:rPr>
          <w:rFonts w:ascii="Cambria" w:hAnsi="Cambria" w:cstheme="minorBidi"/>
          <w:sz w:val="22"/>
          <w:szCs w:val="22"/>
          <w:lang w:eastAsia="en-US"/>
        </w:rPr>
      </w:pP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r>
      <w:r w:rsidRPr="00970A95">
        <w:rPr>
          <w:rFonts w:ascii="Cambria" w:hAnsi="Cambria"/>
          <w:i/>
          <w:iCs/>
          <w:sz w:val="18"/>
          <w:szCs w:val="18"/>
        </w:rPr>
        <w:tab/>
        <w:t>lub osoby upowa</w:t>
      </w:r>
      <w:r w:rsidRPr="00970A95">
        <w:rPr>
          <w:rFonts w:ascii="Cambria" w:hAnsi="Cambria"/>
          <w:sz w:val="18"/>
          <w:szCs w:val="18"/>
        </w:rPr>
        <w:t>ż</w:t>
      </w:r>
      <w:r w:rsidRPr="00970A95">
        <w:rPr>
          <w:rFonts w:ascii="Cambria" w:hAnsi="Cambria"/>
          <w:i/>
          <w:iCs/>
          <w:sz w:val="18"/>
          <w:szCs w:val="18"/>
        </w:rPr>
        <w:t>nionej)</w:t>
      </w:r>
      <w:bookmarkEnd w:id="0"/>
    </w:p>
    <w:sectPr w:rsidR="00F24DE8" w:rsidRPr="00970A95" w:rsidSect="00B17140">
      <w:headerReference w:type="default" r:id="rId8"/>
      <w:footerReference w:type="default" r:id="rId9"/>
      <w:pgSz w:w="11906" w:h="16838"/>
      <w:pgMar w:top="1417" w:right="1417" w:bottom="313" w:left="1417" w:header="3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C439" w14:textId="77777777" w:rsidR="000B44FF" w:rsidRDefault="000B44FF" w:rsidP="0023603C">
      <w:r>
        <w:separator/>
      </w:r>
    </w:p>
  </w:endnote>
  <w:endnote w:type="continuationSeparator" w:id="0">
    <w:p w14:paraId="282A0285" w14:textId="77777777" w:rsidR="000B44FF" w:rsidRDefault="000B44FF" w:rsidP="002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73DF" w14:textId="77777777" w:rsidR="00015754" w:rsidRPr="00BA303A" w:rsidRDefault="00015754" w:rsidP="00015754">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00577F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577FBE" w:rsidRPr="00BA303A">
      <w:rPr>
        <w:rFonts w:ascii="Cambria" w:hAnsi="Cambria"/>
        <w:b/>
        <w:sz w:val="20"/>
        <w:bdr w:val="single" w:sz="4" w:space="0" w:color="auto"/>
      </w:rPr>
      <w:fldChar w:fldCharType="separate"/>
    </w:r>
    <w:r w:rsidR="00BD18DE">
      <w:rPr>
        <w:rFonts w:ascii="Cambria" w:hAnsi="Cambria"/>
        <w:b/>
        <w:noProof/>
        <w:sz w:val="20"/>
        <w:bdr w:val="single" w:sz="4" w:space="0" w:color="auto"/>
      </w:rPr>
      <w:t>1</w:t>
    </w:r>
    <w:r w:rsidR="00577FBE"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577FBE"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577FBE" w:rsidRPr="00BA303A">
      <w:rPr>
        <w:rFonts w:ascii="Cambria" w:hAnsi="Cambria"/>
        <w:b/>
        <w:sz w:val="20"/>
        <w:bdr w:val="single" w:sz="4" w:space="0" w:color="auto"/>
      </w:rPr>
      <w:fldChar w:fldCharType="separate"/>
    </w:r>
    <w:r w:rsidR="00BD18DE">
      <w:rPr>
        <w:rFonts w:ascii="Cambria" w:hAnsi="Cambria"/>
        <w:b/>
        <w:noProof/>
        <w:sz w:val="20"/>
        <w:bdr w:val="single" w:sz="4" w:space="0" w:color="auto"/>
      </w:rPr>
      <w:t>4</w:t>
    </w:r>
    <w:r w:rsidR="00577FBE"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7CBB1" w14:textId="77777777" w:rsidR="000B44FF" w:rsidRDefault="000B44FF" w:rsidP="0023603C">
      <w:r>
        <w:separator/>
      </w:r>
    </w:p>
  </w:footnote>
  <w:footnote w:type="continuationSeparator" w:id="0">
    <w:p w14:paraId="3C5C3020" w14:textId="77777777" w:rsidR="000B44FF" w:rsidRDefault="000B44FF" w:rsidP="0023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6E4D" w14:textId="77777777" w:rsidR="001C6071" w:rsidRDefault="001C6071" w:rsidP="001C6071">
    <w:pPr>
      <w:jc w:val="center"/>
      <w:rPr>
        <w:rFonts w:ascii="Cambria" w:hAnsi="Cambria"/>
        <w:bCs/>
        <w:color w:val="000000"/>
        <w:sz w:val="18"/>
        <w:szCs w:val="18"/>
      </w:rPr>
    </w:pPr>
  </w:p>
  <w:p w14:paraId="2C8D75FC" w14:textId="77777777" w:rsidR="001C6071" w:rsidRDefault="001C6071" w:rsidP="001C6071">
    <w:pPr>
      <w:jc w:val="center"/>
      <w:rPr>
        <w:rFonts w:ascii="Cambria" w:hAnsi="Cambria"/>
        <w:bCs/>
        <w:color w:val="000000"/>
        <w:sz w:val="18"/>
        <w:szCs w:val="18"/>
      </w:rPr>
    </w:pPr>
  </w:p>
  <w:p w14:paraId="49F4219C" w14:textId="77777777" w:rsidR="001C6071" w:rsidRDefault="001C6071" w:rsidP="001C6071">
    <w:pPr>
      <w:pStyle w:val="Nagwek"/>
      <w:rPr>
        <w:noProof/>
      </w:rPr>
    </w:pPr>
    <w:r>
      <w:rPr>
        <w:noProof/>
        <w:lang w:eastAsia="pl-PL"/>
      </w:rPr>
      <w:drawing>
        <wp:anchor distT="0" distB="0" distL="114300" distR="114300" simplePos="0" relativeHeight="251660288" behindDoc="0" locked="0" layoutInCell="1" allowOverlap="1" wp14:anchorId="68794438" wp14:editId="0F3B01FF">
          <wp:simplePos x="0" y="0"/>
          <wp:positionH relativeFrom="page">
            <wp:posOffset>898525</wp:posOffset>
          </wp:positionH>
          <wp:positionV relativeFrom="page">
            <wp:posOffset>345440</wp:posOffset>
          </wp:positionV>
          <wp:extent cx="1165225" cy="606425"/>
          <wp:effectExtent l="0" t="0" r="3175" b="317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65C84B75" wp14:editId="5003ADB5">
          <wp:simplePos x="0" y="0"/>
          <wp:positionH relativeFrom="column">
            <wp:posOffset>1295400</wp:posOffset>
          </wp:positionH>
          <wp:positionV relativeFrom="page">
            <wp:posOffset>413385</wp:posOffset>
          </wp:positionV>
          <wp:extent cx="1398270" cy="465455"/>
          <wp:effectExtent l="0" t="0" r="0" b="0"/>
          <wp:wrapSquare wrapText="bothSides"/>
          <wp:docPr id="13" name="Obraz 1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382BC94D" wp14:editId="02D672EE">
          <wp:simplePos x="0" y="0"/>
          <wp:positionH relativeFrom="page">
            <wp:posOffset>3735705</wp:posOffset>
          </wp:positionH>
          <wp:positionV relativeFrom="page">
            <wp:posOffset>345440</wp:posOffset>
          </wp:positionV>
          <wp:extent cx="1136015" cy="579755"/>
          <wp:effectExtent l="0" t="0" r="6985" b="444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7803D3C6" wp14:editId="45E03F6E">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35BA2814" w14:textId="77777777" w:rsidR="001C6071" w:rsidRDefault="001C6071" w:rsidP="001C6071">
    <w:pPr>
      <w:pStyle w:val="Nagwek"/>
      <w:rPr>
        <w:noProof/>
      </w:rPr>
    </w:pPr>
    <w:r w:rsidRPr="00077702">
      <w:rPr>
        <w:noProof/>
      </w:rPr>
      <w:t xml:space="preserve"> </w:t>
    </w:r>
  </w:p>
  <w:p w14:paraId="41A048E7" w14:textId="77777777" w:rsidR="001C6071" w:rsidRDefault="001C6071" w:rsidP="001C6071">
    <w:pPr>
      <w:pStyle w:val="Nagwek"/>
      <w:jc w:val="center"/>
      <w:rPr>
        <w:noProof/>
      </w:rPr>
    </w:pPr>
  </w:p>
  <w:p w14:paraId="3D19A441" w14:textId="77777777" w:rsidR="001C6071" w:rsidRDefault="001C6071" w:rsidP="001C6071">
    <w:pPr>
      <w:jc w:val="center"/>
      <w:rPr>
        <w:rFonts w:ascii="Cambria" w:hAnsi="Cambria"/>
        <w:bCs/>
        <w:color w:val="000000"/>
        <w:sz w:val="18"/>
        <w:szCs w:val="18"/>
      </w:rPr>
    </w:pPr>
  </w:p>
  <w:p w14:paraId="1BBF1F64" w14:textId="77777777" w:rsidR="001C6071" w:rsidRDefault="001C6071" w:rsidP="001C6071">
    <w:pPr>
      <w:jc w:val="center"/>
      <w:rPr>
        <w:rFonts w:ascii="Cambria" w:hAnsi="Cambria"/>
        <w:bCs/>
        <w:color w:val="000000"/>
        <w:sz w:val="18"/>
        <w:szCs w:val="18"/>
      </w:rPr>
    </w:pPr>
  </w:p>
  <w:p w14:paraId="0E2407A3" w14:textId="77777777" w:rsidR="001C6071" w:rsidRDefault="001C6071" w:rsidP="001C6071">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EC2CA3">
      <w:rPr>
        <w:rFonts w:ascii="Cambria" w:hAnsi="Cambria"/>
        <w:b/>
        <w:bCs/>
        <w:i/>
        <w:color w:val="000000"/>
        <w:sz w:val="18"/>
        <w:szCs w:val="18"/>
      </w:rPr>
      <w:t>OZE na obiektach użyteczności publicznej na terenie gminy Rokietnica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745B68F" w14:textId="77777777" w:rsidR="001C6071" w:rsidRPr="00EF5869" w:rsidRDefault="001C6071" w:rsidP="001C60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70C4C4A"/>
    <w:multiLevelType w:val="hybridMultilevel"/>
    <w:tmpl w:val="041E4D7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22B95A58"/>
    <w:multiLevelType w:val="hybridMultilevel"/>
    <w:tmpl w:val="5D8E9A60"/>
    <w:lvl w:ilvl="0" w:tplc="0415000F">
      <w:start w:val="1"/>
      <w:numFmt w:val="decimal"/>
      <w:lvlText w:val="%1."/>
      <w:lvlJc w:val="left"/>
      <w:pPr>
        <w:ind w:left="720" w:hanging="360"/>
      </w:pPr>
    </w:lvl>
    <w:lvl w:ilvl="1" w:tplc="FAF400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A4237A3"/>
    <w:multiLevelType w:val="hybridMultilevel"/>
    <w:tmpl w:val="E4D2FCAA"/>
    <w:lvl w:ilvl="0" w:tplc="C2B89B50">
      <w:start w:val="1"/>
      <w:numFmt w:val="upperLetter"/>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FD7641"/>
    <w:multiLevelType w:val="multilevel"/>
    <w:tmpl w:val="B56E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54228"/>
    <w:multiLevelType w:val="multilevel"/>
    <w:tmpl w:val="3536C056"/>
    <w:lvl w:ilvl="0">
      <w:start w:val="1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FDD35E8"/>
    <w:multiLevelType w:val="hybridMultilevel"/>
    <w:tmpl w:val="E42AA446"/>
    <w:lvl w:ilvl="0" w:tplc="3E386812">
      <w:start w:val="1"/>
      <w:numFmt w:val="lowerLetter"/>
      <w:lvlText w:val="%1)"/>
      <w:lvlJc w:val="left"/>
      <w:pPr>
        <w:ind w:left="1505" w:hanging="360"/>
      </w:pPr>
      <w:rPr>
        <w:rFonts w:cs="Courier New" w:hint="default"/>
      </w:r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9">
    <w:nsid w:val="40CC23BC"/>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nsid w:val="42BC5DFF"/>
    <w:multiLevelType w:val="multilevel"/>
    <w:tmpl w:val="9BE07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7567AD7"/>
    <w:multiLevelType w:val="hybridMultilevel"/>
    <w:tmpl w:val="0AFA7596"/>
    <w:lvl w:ilvl="0" w:tplc="8850D424">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2">
    <w:nsid w:val="4E414E81"/>
    <w:multiLevelType w:val="hybridMultilevel"/>
    <w:tmpl w:val="C83C2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06417D"/>
    <w:multiLevelType w:val="hybridMultilevel"/>
    <w:tmpl w:val="87C648B6"/>
    <w:lvl w:ilvl="0" w:tplc="254C1AB8">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2E07D4"/>
    <w:multiLevelType w:val="hybridMultilevel"/>
    <w:tmpl w:val="D024717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C8E0944"/>
    <w:multiLevelType w:val="hybridMultilevel"/>
    <w:tmpl w:val="F4B42A10"/>
    <w:lvl w:ilvl="0" w:tplc="40E619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ACE2802"/>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7">
    <w:nsid w:val="6FD50C80"/>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nsid w:val="767D6769"/>
    <w:multiLevelType w:val="hybridMultilevel"/>
    <w:tmpl w:val="D302A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5F4A82"/>
    <w:multiLevelType w:val="hybridMultilevel"/>
    <w:tmpl w:val="5B8689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77874894"/>
    <w:multiLevelType w:val="multilevel"/>
    <w:tmpl w:val="649626D4"/>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3715B1"/>
    <w:multiLevelType w:val="multilevel"/>
    <w:tmpl w:val="CC1E2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EC0565"/>
    <w:multiLevelType w:val="multilevel"/>
    <w:tmpl w:val="92EE20F8"/>
    <w:lvl w:ilvl="0">
      <w:start w:val="18"/>
      <w:numFmt w:val="decimal"/>
      <w:lvlText w:val="%1."/>
      <w:lvlJc w:val="left"/>
      <w:pPr>
        <w:ind w:left="600" w:hanging="600"/>
      </w:pPr>
      <w:rPr>
        <w:rFonts w:hint="default"/>
      </w:rPr>
    </w:lvl>
    <w:lvl w:ilvl="1">
      <w:start w:val="1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nsid w:val="7CE358ED"/>
    <w:multiLevelType w:val="multilevel"/>
    <w:tmpl w:val="649626D4"/>
    <w:lvl w:ilvl="0">
      <w:start w:val="14"/>
      <w:numFmt w:val="decimal"/>
      <w:lvlText w:val="%1."/>
      <w:lvlJc w:val="left"/>
      <w:pPr>
        <w:ind w:left="500" w:hanging="5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
  </w:num>
  <w:num w:numId="4">
    <w:abstractNumId w:val="17"/>
  </w:num>
  <w:num w:numId="5">
    <w:abstractNumId w:val="22"/>
  </w:num>
  <w:num w:numId="6">
    <w:abstractNumId w:val="8"/>
  </w:num>
  <w:num w:numId="7">
    <w:abstractNumId w:val="21"/>
  </w:num>
  <w:num w:numId="8">
    <w:abstractNumId w:val="11"/>
  </w:num>
  <w:num w:numId="9">
    <w:abstractNumId w:val="7"/>
  </w:num>
  <w:num w:numId="10">
    <w:abstractNumId w:val="13"/>
  </w:num>
  <w:num w:numId="11">
    <w:abstractNumId w:val="16"/>
  </w:num>
  <w:num w:numId="12">
    <w:abstractNumId w:val="9"/>
  </w:num>
  <w:num w:numId="13">
    <w:abstractNumId w:val="0"/>
  </w:num>
  <w:num w:numId="14">
    <w:abstractNumId w:val="4"/>
  </w:num>
  <w:num w:numId="15">
    <w:abstractNumId w:val="23"/>
  </w:num>
  <w:num w:numId="16">
    <w:abstractNumId w:val="20"/>
  </w:num>
  <w:num w:numId="17">
    <w:abstractNumId w:val="15"/>
  </w:num>
  <w:num w:numId="18">
    <w:abstractNumId w:val="10"/>
  </w:num>
  <w:num w:numId="19">
    <w:abstractNumId w:val="19"/>
  </w:num>
  <w:num w:numId="20">
    <w:abstractNumId w:val="18"/>
  </w:num>
  <w:num w:numId="21">
    <w:abstractNumId w:val="3"/>
  </w:num>
  <w:num w:numId="22">
    <w:abstractNumId w:val="14"/>
  </w:num>
  <w:num w:numId="23">
    <w:abstractNumId w:val="12"/>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0988"/>
    <w:rsid w:val="0000320E"/>
    <w:rsid w:val="000050DF"/>
    <w:rsid w:val="00007B67"/>
    <w:rsid w:val="00010043"/>
    <w:rsid w:val="00015754"/>
    <w:rsid w:val="00017B35"/>
    <w:rsid w:val="00022A6F"/>
    <w:rsid w:val="0002431C"/>
    <w:rsid w:val="00037805"/>
    <w:rsid w:val="00040704"/>
    <w:rsid w:val="0004182D"/>
    <w:rsid w:val="0004747D"/>
    <w:rsid w:val="00055829"/>
    <w:rsid w:val="00070681"/>
    <w:rsid w:val="00073F3D"/>
    <w:rsid w:val="0007601C"/>
    <w:rsid w:val="000840E5"/>
    <w:rsid w:val="000842EA"/>
    <w:rsid w:val="0008472A"/>
    <w:rsid w:val="00090B5B"/>
    <w:rsid w:val="00093BB6"/>
    <w:rsid w:val="00095A64"/>
    <w:rsid w:val="000A48A2"/>
    <w:rsid w:val="000A4A0C"/>
    <w:rsid w:val="000A4B25"/>
    <w:rsid w:val="000B44FF"/>
    <w:rsid w:val="000C0479"/>
    <w:rsid w:val="000C0AD0"/>
    <w:rsid w:val="000C4909"/>
    <w:rsid w:val="000D45AF"/>
    <w:rsid w:val="000D56F4"/>
    <w:rsid w:val="000E3878"/>
    <w:rsid w:val="000E4E84"/>
    <w:rsid w:val="000E7110"/>
    <w:rsid w:val="000E7200"/>
    <w:rsid w:val="000E78DE"/>
    <w:rsid w:val="000F1036"/>
    <w:rsid w:val="000F7423"/>
    <w:rsid w:val="00100016"/>
    <w:rsid w:val="0010721D"/>
    <w:rsid w:val="0010749C"/>
    <w:rsid w:val="0011344B"/>
    <w:rsid w:val="0011442C"/>
    <w:rsid w:val="00114E7A"/>
    <w:rsid w:val="00121B55"/>
    <w:rsid w:val="00122FD3"/>
    <w:rsid w:val="00127366"/>
    <w:rsid w:val="0013638F"/>
    <w:rsid w:val="001465C0"/>
    <w:rsid w:val="001501E6"/>
    <w:rsid w:val="00150CE0"/>
    <w:rsid w:val="00161DA4"/>
    <w:rsid w:val="00164E22"/>
    <w:rsid w:val="00165C44"/>
    <w:rsid w:val="00170180"/>
    <w:rsid w:val="00174CAB"/>
    <w:rsid w:val="001761CC"/>
    <w:rsid w:val="0019278C"/>
    <w:rsid w:val="00197985"/>
    <w:rsid w:val="001B000D"/>
    <w:rsid w:val="001B4A0A"/>
    <w:rsid w:val="001C4BB9"/>
    <w:rsid w:val="001C6071"/>
    <w:rsid w:val="001D0BCD"/>
    <w:rsid w:val="001D3D2B"/>
    <w:rsid w:val="001E37E5"/>
    <w:rsid w:val="001E3E26"/>
    <w:rsid w:val="001F1EEE"/>
    <w:rsid w:val="001F421F"/>
    <w:rsid w:val="001F7307"/>
    <w:rsid w:val="002003EE"/>
    <w:rsid w:val="00212CBA"/>
    <w:rsid w:val="00213B44"/>
    <w:rsid w:val="00217B1E"/>
    <w:rsid w:val="00222272"/>
    <w:rsid w:val="00230014"/>
    <w:rsid w:val="0023603C"/>
    <w:rsid w:val="00251D85"/>
    <w:rsid w:val="002601AC"/>
    <w:rsid w:val="00267A3A"/>
    <w:rsid w:val="002758B9"/>
    <w:rsid w:val="002821F2"/>
    <w:rsid w:val="00284D5F"/>
    <w:rsid w:val="00285ED7"/>
    <w:rsid w:val="00286C34"/>
    <w:rsid w:val="002913E0"/>
    <w:rsid w:val="00294207"/>
    <w:rsid w:val="002A0490"/>
    <w:rsid w:val="002B2EAE"/>
    <w:rsid w:val="002B6A71"/>
    <w:rsid w:val="002C4054"/>
    <w:rsid w:val="002E0906"/>
    <w:rsid w:val="002F3E6B"/>
    <w:rsid w:val="002F6504"/>
    <w:rsid w:val="0030137C"/>
    <w:rsid w:val="00311117"/>
    <w:rsid w:val="0031439E"/>
    <w:rsid w:val="00316C6C"/>
    <w:rsid w:val="00317358"/>
    <w:rsid w:val="0032264D"/>
    <w:rsid w:val="00332BA4"/>
    <w:rsid w:val="00333224"/>
    <w:rsid w:val="00333F4A"/>
    <w:rsid w:val="003342AF"/>
    <w:rsid w:val="003367E6"/>
    <w:rsid w:val="003412FA"/>
    <w:rsid w:val="00350605"/>
    <w:rsid w:val="00352957"/>
    <w:rsid w:val="00361B9D"/>
    <w:rsid w:val="00375162"/>
    <w:rsid w:val="0037580B"/>
    <w:rsid w:val="00377E11"/>
    <w:rsid w:val="003828A2"/>
    <w:rsid w:val="00382F48"/>
    <w:rsid w:val="00390C01"/>
    <w:rsid w:val="00392E38"/>
    <w:rsid w:val="00395904"/>
    <w:rsid w:val="00397D4E"/>
    <w:rsid w:val="003B26EB"/>
    <w:rsid w:val="003B36D7"/>
    <w:rsid w:val="003B50CD"/>
    <w:rsid w:val="003B5E9E"/>
    <w:rsid w:val="003E406D"/>
    <w:rsid w:val="003E462C"/>
    <w:rsid w:val="003E5D88"/>
    <w:rsid w:val="003F0B09"/>
    <w:rsid w:val="003F5806"/>
    <w:rsid w:val="003F6133"/>
    <w:rsid w:val="004015CF"/>
    <w:rsid w:val="004063B7"/>
    <w:rsid w:val="00422757"/>
    <w:rsid w:val="004241BE"/>
    <w:rsid w:val="004258DD"/>
    <w:rsid w:val="004265BF"/>
    <w:rsid w:val="00430DF1"/>
    <w:rsid w:val="00433110"/>
    <w:rsid w:val="00437DB7"/>
    <w:rsid w:val="00440E31"/>
    <w:rsid w:val="0044286A"/>
    <w:rsid w:val="00447F80"/>
    <w:rsid w:val="00450A5A"/>
    <w:rsid w:val="00451ACD"/>
    <w:rsid w:val="00464D24"/>
    <w:rsid w:val="00474045"/>
    <w:rsid w:val="0047462C"/>
    <w:rsid w:val="00476A70"/>
    <w:rsid w:val="00490FFB"/>
    <w:rsid w:val="004B424C"/>
    <w:rsid w:val="004C33BE"/>
    <w:rsid w:val="004D426D"/>
    <w:rsid w:val="004E104D"/>
    <w:rsid w:val="004E1649"/>
    <w:rsid w:val="004E2084"/>
    <w:rsid w:val="004F4EC3"/>
    <w:rsid w:val="004F6DFC"/>
    <w:rsid w:val="00512934"/>
    <w:rsid w:val="00514659"/>
    <w:rsid w:val="0051723F"/>
    <w:rsid w:val="00520A6E"/>
    <w:rsid w:val="00524E86"/>
    <w:rsid w:val="00532D7A"/>
    <w:rsid w:val="005343EA"/>
    <w:rsid w:val="00534D96"/>
    <w:rsid w:val="00554176"/>
    <w:rsid w:val="005577F9"/>
    <w:rsid w:val="00563023"/>
    <w:rsid w:val="00564351"/>
    <w:rsid w:val="00570156"/>
    <w:rsid w:val="00571C0E"/>
    <w:rsid w:val="00572CB9"/>
    <w:rsid w:val="005743A7"/>
    <w:rsid w:val="00575B85"/>
    <w:rsid w:val="00577FBE"/>
    <w:rsid w:val="00580595"/>
    <w:rsid w:val="005815EA"/>
    <w:rsid w:val="005918A3"/>
    <w:rsid w:val="00594936"/>
    <w:rsid w:val="005A4BB9"/>
    <w:rsid w:val="005B068A"/>
    <w:rsid w:val="005B1F35"/>
    <w:rsid w:val="005B4B37"/>
    <w:rsid w:val="005C4FA9"/>
    <w:rsid w:val="005D5781"/>
    <w:rsid w:val="005D6CCB"/>
    <w:rsid w:val="005D6EE2"/>
    <w:rsid w:val="005D7504"/>
    <w:rsid w:val="005E4E70"/>
    <w:rsid w:val="005E5055"/>
    <w:rsid w:val="005F1A93"/>
    <w:rsid w:val="005F5012"/>
    <w:rsid w:val="005F6535"/>
    <w:rsid w:val="00606EEF"/>
    <w:rsid w:val="00615E23"/>
    <w:rsid w:val="00620DBC"/>
    <w:rsid w:val="006229DF"/>
    <w:rsid w:val="00626C9A"/>
    <w:rsid w:val="00627EBC"/>
    <w:rsid w:val="0063160A"/>
    <w:rsid w:val="00641682"/>
    <w:rsid w:val="0065266F"/>
    <w:rsid w:val="00667283"/>
    <w:rsid w:val="006718DC"/>
    <w:rsid w:val="00676FD4"/>
    <w:rsid w:val="00684B0E"/>
    <w:rsid w:val="00685872"/>
    <w:rsid w:val="00687EA3"/>
    <w:rsid w:val="00690860"/>
    <w:rsid w:val="00693146"/>
    <w:rsid w:val="00694AE3"/>
    <w:rsid w:val="006A1D84"/>
    <w:rsid w:val="006A3CC5"/>
    <w:rsid w:val="006A5B44"/>
    <w:rsid w:val="006A6C3C"/>
    <w:rsid w:val="006B187A"/>
    <w:rsid w:val="006B2729"/>
    <w:rsid w:val="006B5313"/>
    <w:rsid w:val="006D0E89"/>
    <w:rsid w:val="006D2480"/>
    <w:rsid w:val="006D75BE"/>
    <w:rsid w:val="006E4E2F"/>
    <w:rsid w:val="006F2051"/>
    <w:rsid w:val="007123A3"/>
    <w:rsid w:val="007130F1"/>
    <w:rsid w:val="00713E07"/>
    <w:rsid w:val="007155C3"/>
    <w:rsid w:val="00726A70"/>
    <w:rsid w:val="00731E78"/>
    <w:rsid w:val="007322FE"/>
    <w:rsid w:val="007405FB"/>
    <w:rsid w:val="00746E9A"/>
    <w:rsid w:val="0075259D"/>
    <w:rsid w:val="00764DC2"/>
    <w:rsid w:val="00767D20"/>
    <w:rsid w:val="00774B48"/>
    <w:rsid w:val="007833B0"/>
    <w:rsid w:val="007836D4"/>
    <w:rsid w:val="00790614"/>
    <w:rsid w:val="00797599"/>
    <w:rsid w:val="007A0C37"/>
    <w:rsid w:val="007A4045"/>
    <w:rsid w:val="007B046C"/>
    <w:rsid w:val="007B2BF9"/>
    <w:rsid w:val="007C0A32"/>
    <w:rsid w:val="007C7629"/>
    <w:rsid w:val="007E2C7F"/>
    <w:rsid w:val="007E6012"/>
    <w:rsid w:val="007F08FF"/>
    <w:rsid w:val="007F65B5"/>
    <w:rsid w:val="008040C5"/>
    <w:rsid w:val="008048E8"/>
    <w:rsid w:val="00827F43"/>
    <w:rsid w:val="00835909"/>
    <w:rsid w:val="00842AA9"/>
    <w:rsid w:val="00845FAF"/>
    <w:rsid w:val="00854226"/>
    <w:rsid w:val="00863C0E"/>
    <w:rsid w:val="00871145"/>
    <w:rsid w:val="008729E4"/>
    <w:rsid w:val="00886E9E"/>
    <w:rsid w:val="00887DB8"/>
    <w:rsid w:val="008957A5"/>
    <w:rsid w:val="008A5BEC"/>
    <w:rsid w:val="008A7943"/>
    <w:rsid w:val="008B1E6F"/>
    <w:rsid w:val="008B5338"/>
    <w:rsid w:val="008D64EC"/>
    <w:rsid w:val="008D6754"/>
    <w:rsid w:val="008E400B"/>
    <w:rsid w:val="008E7958"/>
    <w:rsid w:val="008E7EDC"/>
    <w:rsid w:val="008F01C3"/>
    <w:rsid w:val="008F64A1"/>
    <w:rsid w:val="009026F9"/>
    <w:rsid w:val="00902A79"/>
    <w:rsid w:val="0090420F"/>
    <w:rsid w:val="00907FF3"/>
    <w:rsid w:val="0093003D"/>
    <w:rsid w:val="009309E2"/>
    <w:rsid w:val="009322B5"/>
    <w:rsid w:val="00935292"/>
    <w:rsid w:val="00940241"/>
    <w:rsid w:val="00944F55"/>
    <w:rsid w:val="0094533C"/>
    <w:rsid w:val="00963777"/>
    <w:rsid w:val="00970A95"/>
    <w:rsid w:val="00973898"/>
    <w:rsid w:val="00974164"/>
    <w:rsid w:val="00995B14"/>
    <w:rsid w:val="00995E7E"/>
    <w:rsid w:val="009A31AD"/>
    <w:rsid w:val="009A50F6"/>
    <w:rsid w:val="009A65EA"/>
    <w:rsid w:val="009B0E9E"/>
    <w:rsid w:val="009C10BD"/>
    <w:rsid w:val="009C37D0"/>
    <w:rsid w:val="009D4722"/>
    <w:rsid w:val="009F032E"/>
    <w:rsid w:val="009F522F"/>
    <w:rsid w:val="009F5297"/>
    <w:rsid w:val="009F625B"/>
    <w:rsid w:val="009F6C36"/>
    <w:rsid w:val="00A0029B"/>
    <w:rsid w:val="00A06492"/>
    <w:rsid w:val="00A250D8"/>
    <w:rsid w:val="00A26250"/>
    <w:rsid w:val="00A308B7"/>
    <w:rsid w:val="00A31913"/>
    <w:rsid w:val="00A36FDB"/>
    <w:rsid w:val="00A512A1"/>
    <w:rsid w:val="00A61685"/>
    <w:rsid w:val="00A633B2"/>
    <w:rsid w:val="00A64B9B"/>
    <w:rsid w:val="00A6630C"/>
    <w:rsid w:val="00A67EE1"/>
    <w:rsid w:val="00A763EF"/>
    <w:rsid w:val="00A937B2"/>
    <w:rsid w:val="00A96F5E"/>
    <w:rsid w:val="00AA3CE3"/>
    <w:rsid w:val="00AB113D"/>
    <w:rsid w:val="00AB1295"/>
    <w:rsid w:val="00AB39EA"/>
    <w:rsid w:val="00AB444A"/>
    <w:rsid w:val="00AC1976"/>
    <w:rsid w:val="00AC3751"/>
    <w:rsid w:val="00AC5AE7"/>
    <w:rsid w:val="00AC6658"/>
    <w:rsid w:val="00AD0168"/>
    <w:rsid w:val="00AD0351"/>
    <w:rsid w:val="00AD0D86"/>
    <w:rsid w:val="00AD535E"/>
    <w:rsid w:val="00AE2F25"/>
    <w:rsid w:val="00AF7972"/>
    <w:rsid w:val="00B02883"/>
    <w:rsid w:val="00B044BA"/>
    <w:rsid w:val="00B0738B"/>
    <w:rsid w:val="00B12A01"/>
    <w:rsid w:val="00B17140"/>
    <w:rsid w:val="00B202AB"/>
    <w:rsid w:val="00B32090"/>
    <w:rsid w:val="00B33F6C"/>
    <w:rsid w:val="00B341F0"/>
    <w:rsid w:val="00B35A8A"/>
    <w:rsid w:val="00B44755"/>
    <w:rsid w:val="00B62F13"/>
    <w:rsid w:val="00B65804"/>
    <w:rsid w:val="00B80264"/>
    <w:rsid w:val="00B84D0A"/>
    <w:rsid w:val="00B96E22"/>
    <w:rsid w:val="00BB0D43"/>
    <w:rsid w:val="00BB6987"/>
    <w:rsid w:val="00BC19DA"/>
    <w:rsid w:val="00BC40F8"/>
    <w:rsid w:val="00BD0AB2"/>
    <w:rsid w:val="00BD0FD5"/>
    <w:rsid w:val="00BD18DE"/>
    <w:rsid w:val="00BD44F6"/>
    <w:rsid w:val="00BE1516"/>
    <w:rsid w:val="00BE1F0A"/>
    <w:rsid w:val="00BE5D8D"/>
    <w:rsid w:val="00BF1D92"/>
    <w:rsid w:val="00BF3159"/>
    <w:rsid w:val="00BF617A"/>
    <w:rsid w:val="00C17C89"/>
    <w:rsid w:val="00C240BF"/>
    <w:rsid w:val="00C27E75"/>
    <w:rsid w:val="00C33953"/>
    <w:rsid w:val="00C35809"/>
    <w:rsid w:val="00C36C90"/>
    <w:rsid w:val="00C37ACD"/>
    <w:rsid w:val="00C40F22"/>
    <w:rsid w:val="00C52FB0"/>
    <w:rsid w:val="00C53FBC"/>
    <w:rsid w:val="00C57A89"/>
    <w:rsid w:val="00C61585"/>
    <w:rsid w:val="00C638EB"/>
    <w:rsid w:val="00C647EC"/>
    <w:rsid w:val="00C67B03"/>
    <w:rsid w:val="00C770A1"/>
    <w:rsid w:val="00C82CE2"/>
    <w:rsid w:val="00C92D6E"/>
    <w:rsid w:val="00CA15F8"/>
    <w:rsid w:val="00CA408E"/>
    <w:rsid w:val="00CB0DA8"/>
    <w:rsid w:val="00CB4C8F"/>
    <w:rsid w:val="00CB7033"/>
    <w:rsid w:val="00CC288C"/>
    <w:rsid w:val="00CC33A1"/>
    <w:rsid w:val="00CD3EC3"/>
    <w:rsid w:val="00CD450B"/>
    <w:rsid w:val="00CD7016"/>
    <w:rsid w:val="00CE3EF5"/>
    <w:rsid w:val="00CE5472"/>
    <w:rsid w:val="00CE6D48"/>
    <w:rsid w:val="00CE6DB4"/>
    <w:rsid w:val="00CE7A4F"/>
    <w:rsid w:val="00CF1F2B"/>
    <w:rsid w:val="00D00988"/>
    <w:rsid w:val="00D10664"/>
    <w:rsid w:val="00D11CA8"/>
    <w:rsid w:val="00D20445"/>
    <w:rsid w:val="00D3137B"/>
    <w:rsid w:val="00D31F55"/>
    <w:rsid w:val="00D348B1"/>
    <w:rsid w:val="00D473FA"/>
    <w:rsid w:val="00D50169"/>
    <w:rsid w:val="00D52D27"/>
    <w:rsid w:val="00D540E7"/>
    <w:rsid w:val="00D5488E"/>
    <w:rsid w:val="00D64D5A"/>
    <w:rsid w:val="00D74C6E"/>
    <w:rsid w:val="00D9134B"/>
    <w:rsid w:val="00D97324"/>
    <w:rsid w:val="00DA0040"/>
    <w:rsid w:val="00DA6343"/>
    <w:rsid w:val="00DA64A0"/>
    <w:rsid w:val="00DB0EFB"/>
    <w:rsid w:val="00DB4F81"/>
    <w:rsid w:val="00DC4467"/>
    <w:rsid w:val="00DD3D3A"/>
    <w:rsid w:val="00DD3D69"/>
    <w:rsid w:val="00DD75BD"/>
    <w:rsid w:val="00DE3908"/>
    <w:rsid w:val="00DE5C5C"/>
    <w:rsid w:val="00E02F91"/>
    <w:rsid w:val="00E0537B"/>
    <w:rsid w:val="00E06CCB"/>
    <w:rsid w:val="00E1029C"/>
    <w:rsid w:val="00E1703A"/>
    <w:rsid w:val="00E21D5A"/>
    <w:rsid w:val="00E2740A"/>
    <w:rsid w:val="00E32858"/>
    <w:rsid w:val="00E33072"/>
    <w:rsid w:val="00E35DD8"/>
    <w:rsid w:val="00E4079A"/>
    <w:rsid w:val="00E40E5F"/>
    <w:rsid w:val="00E56A4E"/>
    <w:rsid w:val="00E6596B"/>
    <w:rsid w:val="00E804F7"/>
    <w:rsid w:val="00E8208D"/>
    <w:rsid w:val="00E86C99"/>
    <w:rsid w:val="00E916D9"/>
    <w:rsid w:val="00EB01B7"/>
    <w:rsid w:val="00EB3967"/>
    <w:rsid w:val="00EC32DC"/>
    <w:rsid w:val="00EC64D7"/>
    <w:rsid w:val="00EC69DC"/>
    <w:rsid w:val="00ED1094"/>
    <w:rsid w:val="00ED3787"/>
    <w:rsid w:val="00ED4668"/>
    <w:rsid w:val="00EF22C2"/>
    <w:rsid w:val="00EF3B32"/>
    <w:rsid w:val="00EF67F8"/>
    <w:rsid w:val="00EF76ED"/>
    <w:rsid w:val="00F055D2"/>
    <w:rsid w:val="00F05C7D"/>
    <w:rsid w:val="00F07CA5"/>
    <w:rsid w:val="00F112CF"/>
    <w:rsid w:val="00F12C2F"/>
    <w:rsid w:val="00F15BCE"/>
    <w:rsid w:val="00F15D20"/>
    <w:rsid w:val="00F17A6A"/>
    <w:rsid w:val="00F17FFB"/>
    <w:rsid w:val="00F20CE5"/>
    <w:rsid w:val="00F24DE8"/>
    <w:rsid w:val="00F27B2B"/>
    <w:rsid w:val="00F34E5C"/>
    <w:rsid w:val="00F36264"/>
    <w:rsid w:val="00F429AA"/>
    <w:rsid w:val="00F510A6"/>
    <w:rsid w:val="00F529E6"/>
    <w:rsid w:val="00F53EAD"/>
    <w:rsid w:val="00F67A47"/>
    <w:rsid w:val="00F700A3"/>
    <w:rsid w:val="00F85CAF"/>
    <w:rsid w:val="00F93DCE"/>
    <w:rsid w:val="00F97983"/>
    <w:rsid w:val="00FB57C0"/>
    <w:rsid w:val="00FC3B0D"/>
    <w:rsid w:val="00FC5A59"/>
    <w:rsid w:val="00FE0B13"/>
    <w:rsid w:val="00FE13E4"/>
    <w:rsid w:val="00FE361D"/>
    <w:rsid w:val="00FF1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2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08D"/>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AE2F25"/>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9"/>
    <w:qFormat/>
    <w:rsid w:val="00285ED7"/>
    <w:pPr>
      <w:keepNext/>
      <w:keepLines/>
      <w:spacing w:before="200"/>
      <w:outlineLvl w:val="2"/>
    </w:pPr>
    <w:rPr>
      <w:rFonts w:ascii="Cambria" w:eastAsia="Calibri"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mail-im">
    <w:name w:val="gmail-im"/>
    <w:basedOn w:val="Domylnaczcionkaakapitu"/>
    <w:rsid w:val="00575B85"/>
  </w:style>
  <w:style w:type="paragraph" w:styleId="Akapitzlist">
    <w:name w:val="List Paragraph"/>
    <w:aliases w:val="Numerowanie,Akapit z listą BS,L1,Akapit z listą5,T_SZ_List Paragraph,normalny tekst,Kolorowa lista — akcent 11,CW_Lista"/>
    <w:basedOn w:val="Normalny"/>
    <w:link w:val="AkapitzlistZnak"/>
    <w:uiPriority w:val="34"/>
    <w:qFormat/>
    <w:rsid w:val="00BE1516"/>
    <w:pPr>
      <w:ind w:left="720"/>
    </w:pPr>
    <w:rPr>
      <w:rFonts w:ascii="Calibri" w:eastAsia="Calibri" w:hAnsi="Calibri"/>
    </w:rPr>
  </w:style>
  <w:style w:type="character" w:customStyle="1" w:styleId="AkapitzlistZnak">
    <w:name w:val="Akapit z listą Znak"/>
    <w:aliases w:val="Numerowanie Znak,Akapit z listą BS Znak,L1 Znak,Akapit z listą5 Znak,T_SZ_List Paragraph Znak,normalny tekst Znak,Kolorowa lista — akcent 11 Znak,CW_Lista Znak"/>
    <w:link w:val="Akapitzlist"/>
    <w:uiPriority w:val="34"/>
    <w:qFormat/>
    <w:locked/>
    <w:rsid w:val="00BE1516"/>
    <w:rPr>
      <w:rFonts w:ascii="Calibri" w:eastAsia="Calibri" w:hAnsi="Calibri" w:cs="Times New Roman"/>
      <w:sz w:val="24"/>
      <w:szCs w:val="24"/>
      <w:lang w:eastAsia="pl-PL"/>
    </w:rPr>
  </w:style>
  <w:style w:type="paragraph" w:customStyle="1" w:styleId="tytul">
    <w:name w:val="tytul"/>
    <w:basedOn w:val="Normalny"/>
    <w:rsid w:val="00BE1516"/>
    <w:pPr>
      <w:spacing w:before="100" w:beforeAutospacing="1" w:after="100" w:afterAutospacing="1"/>
    </w:pPr>
    <w:rPr>
      <w:rFonts w:eastAsia="Times New Roman"/>
    </w:rPr>
  </w:style>
  <w:style w:type="character" w:customStyle="1" w:styleId="Nagwek3Znak">
    <w:name w:val="Nagłówek 3 Znak"/>
    <w:basedOn w:val="Domylnaczcionkaakapitu"/>
    <w:link w:val="Nagwek3"/>
    <w:uiPriority w:val="99"/>
    <w:rsid w:val="00285ED7"/>
    <w:rPr>
      <w:rFonts w:ascii="Cambria" w:eastAsia="Calibri" w:hAnsi="Cambria" w:cs="Times New Roman"/>
      <w:b/>
      <w:bCs/>
      <w:color w:val="4F81BD"/>
      <w:sz w:val="24"/>
      <w:szCs w:val="24"/>
      <w:lang w:eastAsia="pl-PL"/>
    </w:rPr>
  </w:style>
  <w:style w:type="character" w:customStyle="1" w:styleId="Teksttreci8">
    <w:name w:val="Tekst treści (8)_"/>
    <w:basedOn w:val="Domylnaczcionkaakapitu"/>
    <w:link w:val="Teksttreci80"/>
    <w:rsid w:val="00F15BCE"/>
    <w:rPr>
      <w:rFonts w:ascii="Arial" w:eastAsia="Arial" w:hAnsi="Arial" w:cs="Arial"/>
      <w:b/>
      <w:bCs/>
      <w:spacing w:val="6"/>
      <w:sz w:val="17"/>
      <w:szCs w:val="17"/>
      <w:shd w:val="clear" w:color="auto" w:fill="FFFFFF"/>
    </w:rPr>
  </w:style>
  <w:style w:type="paragraph" w:customStyle="1" w:styleId="Teksttreci80">
    <w:name w:val="Tekst treści (8)"/>
    <w:basedOn w:val="Normalny"/>
    <w:link w:val="Teksttreci8"/>
    <w:rsid w:val="00F15BCE"/>
    <w:pPr>
      <w:widowControl w:val="0"/>
      <w:shd w:val="clear" w:color="auto" w:fill="FFFFFF"/>
      <w:spacing w:after="540" w:line="298" w:lineRule="exact"/>
    </w:pPr>
    <w:rPr>
      <w:rFonts w:ascii="Arial" w:eastAsia="Arial" w:hAnsi="Arial" w:cs="Arial"/>
      <w:b/>
      <w:bCs/>
      <w:spacing w:val="6"/>
      <w:sz w:val="17"/>
      <w:szCs w:val="17"/>
      <w:lang w:eastAsia="en-US"/>
    </w:rPr>
  </w:style>
  <w:style w:type="character" w:customStyle="1" w:styleId="Nagwek6">
    <w:name w:val="Nagłówek #6_"/>
    <w:basedOn w:val="Domylnaczcionkaakapitu"/>
    <w:link w:val="Nagwek60"/>
    <w:rsid w:val="00F15BCE"/>
    <w:rPr>
      <w:rFonts w:ascii="Arial" w:eastAsia="Arial" w:hAnsi="Arial" w:cs="Arial"/>
      <w:b/>
      <w:bCs/>
      <w:spacing w:val="6"/>
      <w:sz w:val="17"/>
      <w:szCs w:val="17"/>
      <w:shd w:val="clear" w:color="auto" w:fill="FFFFFF"/>
    </w:rPr>
  </w:style>
  <w:style w:type="paragraph" w:customStyle="1" w:styleId="Nagwek60">
    <w:name w:val="Nagłówek #6"/>
    <w:basedOn w:val="Normalny"/>
    <w:link w:val="Nagwek6"/>
    <w:rsid w:val="00F15BCE"/>
    <w:pPr>
      <w:widowControl w:val="0"/>
      <w:shd w:val="clear" w:color="auto" w:fill="FFFFFF"/>
      <w:spacing w:before="240" w:line="298" w:lineRule="exact"/>
      <w:jc w:val="both"/>
      <w:outlineLvl w:val="5"/>
    </w:pPr>
    <w:rPr>
      <w:rFonts w:ascii="Arial" w:eastAsia="Arial" w:hAnsi="Arial" w:cs="Arial"/>
      <w:b/>
      <w:bCs/>
      <w:spacing w:val="6"/>
      <w:sz w:val="17"/>
      <w:szCs w:val="17"/>
      <w:lang w:eastAsia="en-US"/>
    </w:rPr>
  </w:style>
  <w:style w:type="table" w:customStyle="1" w:styleId="Tabelasiatki1jasnaakcent11">
    <w:name w:val="Tabela siatki 1 — jasna — akcent 11"/>
    <w:basedOn w:val="Standardowy"/>
    <w:uiPriority w:val="46"/>
    <w:rsid w:val="00F15BC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nyWeb">
    <w:name w:val="Normal (Web)"/>
    <w:basedOn w:val="Normalny"/>
    <w:uiPriority w:val="99"/>
    <w:unhideWhenUsed/>
    <w:rsid w:val="00F15BCE"/>
  </w:style>
  <w:style w:type="paragraph" w:customStyle="1" w:styleId="Default">
    <w:name w:val="Default"/>
    <w:rsid w:val="00F15B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F15BCE"/>
    <w:rPr>
      <w:rFonts w:ascii="Arial" w:eastAsia="Arial" w:hAnsi="Arial" w:cs="Arial"/>
      <w:spacing w:val="-1"/>
      <w:sz w:val="18"/>
      <w:szCs w:val="18"/>
      <w:shd w:val="clear" w:color="auto" w:fill="FFFFFF"/>
    </w:rPr>
  </w:style>
  <w:style w:type="paragraph" w:customStyle="1" w:styleId="Teksttreci0">
    <w:name w:val="Tekst treści"/>
    <w:basedOn w:val="Normalny"/>
    <w:link w:val="Teksttreci"/>
    <w:rsid w:val="00F15BCE"/>
    <w:pPr>
      <w:widowControl w:val="0"/>
      <w:shd w:val="clear" w:color="auto" w:fill="FFFFFF"/>
      <w:spacing w:after="240" w:line="274" w:lineRule="exact"/>
      <w:ind w:hanging="980"/>
      <w:jc w:val="right"/>
    </w:pPr>
    <w:rPr>
      <w:rFonts w:ascii="Arial" w:eastAsia="Arial" w:hAnsi="Arial" w:cs="Arial"/>
      <w:spacing w:val="-1"/>
      <w:sz w:val="18"/>
      <w:szCs w:val="18"/>
      <w:lang w:eastAsia="en-US"/>
    </w:rPr>
  </w:style>
  <w:style w:type="character" w:customStyle="1" w:styleId="Teksttreci7">
    <w:name w:val="Tekst treści (7)_"/>
    <w:basedOn w:val="Domylnaczcionkaakapitu"/>
    <w:link w:val="Teksttreci70"/>
    <w:rsid w:val="003E5D88"/>
    <w:rPr>
      <w:rFonts w:ascii="Arial" w:eastAsia="Arial" w:hAnsi="Arial" w:cs="Arial"/>
      <w:spacing w:val="4"/>
      <w:sz w:val="17"/>
      <w:szCs w:val="17"/>
      <w:shd w:val="clear" w:color="auto" w:fill="FFFFFF"/>
    </w:rPr>
  </w:style>
  <w:style w:type="paragraph" w:customStyle="1" w:styleId="Teksttreci70">
    <w:name w:val="Tekst treści (7)"/>
    <w:basedOn w:val="Normalny"/>
    <w:link w:val="Teksttreci7"/>
    <w:rsid w:val="003E5D88"/>
    <w:pPr>
      <w:widowControl w:val="0"/>
      <w:shd w:val="clear" w:color="auto" w:fill="FFFFFF"/>
      <w:spacing w:before="360" w:after="360" w:line="0" w:lineRule="atLeast"/>
      <w:ind w:hanging="1460"/>
    </w:pPr>
    <w:rPr>
      <w:rFonts w:ascii="Arial" w:eastAsia="Arial" w:hAnsi="Arial" w:cs="Arial"/>
      <w:spacing w:val="4"/>
      <w:sz w:val="17"/>
      <w:szCs w:val="17"/>
      <w:lang w:eastAsia="en-US"/>
    </w:rPr>
  </w:style>
  <w:style w:type="character" w:customStyle="1" w:styleId="Teksttreci3">
    <w:name w:val="Tekst treści (3)_"/>
    <w:basedOn w:val="Domylnaczcionkaakapitu"/>
    <w:link w:val="Teksttreci30"/>
    <w:rsid w:val="008E400B"/>
    <w:rPr>
      <w:rFonts w:ascii="Calibri" w:eastAsia="Calibri" w:hAnsi="Calibri" w:cs="Calibri"/>
      <w:i/>
      <w:iCs/>
      <w:spacing w:val="-1"/>
      <w:sz w:val="20"/>
      <w:szCs w:val="20"/>
      <w:shd w:val="clear" w:color="auto" w:fill="FFFFFF"/>
    </w:rPr>
  </w:style>
  <w:style w:type="character" w:customStyle="1" w:styleId="Teksttreci4">
    <w:name w:val="Tekst treści (4)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Teksttreci40">
    <w:name w:val="Tekst treści (4)"/>
    <w:basedOn w:val="Teksttreci4"/>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paragraph" w:customStyle="1" w:styleId="Teksttreci30">
    <w:name w:val="Tekst treści (3)"/>
    <w:basedOn w:val="Normalny"/>
    <w:link w:val="Teksttreci3"/>
    <w:rsid w:val="008E400B"/>
    <w:pPr>
      <w:widowControl w:val="0"/>
      <w:shd w:val="clear" w:color="auto" w:fill="FFFFFF"/>
      <w:spacing w:before="240" w:after="240" w:line="269" w:lineRule="exact"/>
      <w:jc w:val="both"/>
    </w:pPr>
    <w:rPr>
      <w:rFonts w:ascii="Calibri" w:eastAsia="Calibri" w:hAnsi="Calibri" w:cs="Calibri"/>
      <w:i/>
      <w:iCs/>
      <w:spacing w:val="-1"/>
      <w:sz w:val="20"/>
      <w:szCs w:val="20"/>
      <w:lang w:eastAsia="en-US"/>
    </w:rPr>
  </w:style>
  <w:style w:type="character" w:customStyle="1" w:styleId="Teksttreci3BezkursywyOdstpy0pt">
    <w:name w:val="Tekst treści (3) + Bez kursywy;Odstępy 0 pt"/>
    <w:basedOn w:val="Teksttreci3"/>
    <w:rsid w:val="008E400B"/>
    <w:rPr>
      <w:rFonts w:ascii="Calibri" w:eastAsia="Calibri" w:hAnsi="Calibri" w:cs="Calibri"/>
      <w:b w:val="0"/>
      <w:bCs w:val="0"/>
      <w:i/>
      <w:iCs/>
      <w:smallCaps w:val="0"/>
      <w:strike w:val="0"/>
      <w:color w:val="000000"/>
      <w:spacing w:val="3"/>
      <w:w w:val="100"/>
      <w:position w:val="0"/>
      <w:sz w:val="20"/>
      <w:szCs w:val="20"/>
      <w:u w:val="none"/>
      <w:shd w:val="clear" w:color="auto" w:fill="FFFFFF"/>
      <w:lang w:val="pl-PL"/>
    </w:rPr>
  </w:style>
  <w:style w:type="character" w:customStyle="1" w:styleId="Nagwek10">
    <w:name w:val="Nagłówek #1_"/>
    <w:basedOn w:val="Domylnaczcionkaakapitu"/>
    <w:rsid w:val="008E400B"/>
    <w:rPr>
      <w:rFonts w:ascii="Calibri" w:eastAsia="Calibri" w:hAnsi="Calibri" w:cs="Calibri"/>
      <w:b/>
      <w:bCs/>
      <w:i w:val="0"/>
      <w:iCs w:val="0"/>
      <w:smallCaps w:val="0"/>
      <w:strike w:val="0"/>
      <w:spacing w:val="2"/>
      <w:sz w:val="20"/>
      <w:szCs w:val="20"/>
      <w:u w:val="none"/>
    </w:rPr>
  </w:style>
  <w:style w:type="character" w:customStyle="1" w:styleId="Nagwek11">
    <w:name w:val="Nagłówek #1"/>
    <w:basedOn w:val="Nagwek10"/>
    <w:rsid w:val="008E400B"/>
    <w:rPr>
      <w:rFonts w:ascii="Calibri" w:eastAsia="Calibri" w:hAnsi="Calibri" w:cs="Calibri"/>
      <w:b/>
      <w:bCs/>
      <w:i w:val="0"/>
      <w:iCs w:val="0"/>
      <w:smallCaps w:val="0"/>
      <w:strike w:val="0"/>
      <w:color w:val="000000"/>
      <w:spacing w:val="2"/>
      <w:w w:val="100"/>
      <w:position w:val="0"/>
      <w:sz w:val="20"/>
      <w:szCs w:val="20"/>
      <w:u w:val="single"/>
      <w:lang w:val="pl-PL"/>
    </w:rPr>
  </w:style>
  <w:style w:type="character" w:customStyle="1" w:styleId="Teksttreci2">
    <w:name w:val="Tekst treści (2)_"/>
    <w:basedOn w:val="Domylnaczcionkaakapitu"/>
    <w:link w:val="Teksttreci20"/>
    <w:rsid w:val="0008472A"/>
    <w:rPr>
      <w:rFonts w:ascii="Times New Roman" w:eastAsia="Times New Roman" w:hAnsi="Times New Roman" w:cs="Times New Roman"/>
      <w:spacing w:val="1"/>
      <w:sz w:val="19"/>
      <w:szCs w:val="19"/>
      <w:shd w:val="clear" w:color="auto" w:fill="FFFFFF"/>
    </w:rPr>
  </w:style>
  <w:style w:type="paragraph" w:customStyle="1" w:styleId="Teksttreci20">
    <w:name w:val="Tekst treści (2)"/>
    <w:basedOn w:val="Normalny"/>
    <w:link w:val="Teksttreci2"/>
    <w:rsid w:val="0008472A"/>
    <w:pPr>
      <w:widowControl w:val="0"/>
      <w:shd w:val="clear" w:color="auto" w:fill="FFFFFF"/>
      <w:spacing w:before="240" w:after="540" w:line="0" w:lineRule="atLeast"/>
      <w:jc w:val="right"/>
    </w:pPr>
    <w:rPr>
      <w:rFonts w:eastAsia="Times New Roman"/>
      <w:spacing w:val="1"/>
      <w:sz w:val="19"/>
      <w:szCs w:val="19"/>
      <w:lang w:eastAsia="en-US"/>
    </w:rPr>
  </w:style>
  <w:style w:type="character" w:customStyle="1" w:styleId="Nagwek30">
    <w:name w:val="Nagłówek #3"/>
    <w:basedOn w:val="Domylnaczcionkaakapitu"/>
    <w:rsid w:val="0008472A"/>
    <w:rPr>
      <w:rFonts w:ascii="Times New Roman" w:eastAsia="Times New Roman" w:hAnsi="Times New Roman" w:cs="Times New Roman"/>
      <w:b/>
      <w:bCs/>
      <w:i w:val="0"/>
      <w:iCs w:val="0"/>
      <w:smallCaps w:val="0"/>
      <w:strike w:val="0"/>
      <w:color w:val="000000"/>
      <w:spacing w:val="0"/>
      <w:w w:val="100"/>
      <w:position w:val="0"/>
      <w:sz w:val="19"/>
      <w:szCs w:val="19"/>
      <w:u w:val="single"/>
      <w:lang w:val="pl-PL"/>
    </w:rPr>
  </w:style>
  <w:style w:type="character" w:styleId="Odwoaniedokomentarza">
    <w:name w:val="annotation reference"/>
    <w:basedOn w:val="Domylnaczcionkaakapitu"/>
    <w:uiPriority w:val="99"/>
    <w:semiHidden/>
    <w:unhideWhenUsed/>
    <w:rsid w:val="00B044BA"/>
    <w:rPr>
      <w:sz w:val="16"/>
      <w:szCs w:val="16"/>
    </w:rPr>
  </w:style>
  <w:style w:type="paragraph" w:styleId="Tekstkomentarza">
    <w:name w:val="annotation text"/>
    <w:basedOn w:val="Normalny"/>
    <w:link w:val="TekstkomentarzaZnak"/>
    <w:uiPriority w:val="99"/>
    <w:unhideWhenUsed/>
    <w:rsid w:val="00B044BA"/>
    <w:rPr>
      <w:sz w:val="20"/>
      <w:szCs w:val="20"/>
    </w:rPr>
  </w:style>
  <w:style w:type="character" w:customStyle="1" w:styleId="TekstkomentarzaZnak">
    <w:name w:val="Tekst komentarza Znak"/>
    <w:basedOn w:val="Domylnaczcionkaakapitu"/>
    <w:link w:val="Tekstkomentarza"/>
    <w:uiPriority w:val="99"/>
    <w:rsid w:val="00B044BA"/>
    <w:rPr>
      <w:sz w:val="20"/>
      <w:szCs w:val="20"/>
    </w:rPr>
  </w:style>
  <w:style w:type="paragraph" w:styleId="Tematkomentarza">
    <w:name w:val="annotation subject"/>
    <w:basedOn w:val="Tekstkomentarza"/>
    <w:next w:val="Tekstkomentarza"/>
    <w:link w:val="TematkomentarzaZnak"/>
    <w:uiPriority w:val="99"/>
    <w:semiHidden/>
    <w:unhideWhenUsed/>
    <w:rsid w:val="00B044BA"/>
    <w:rPr>
      <w:b/>
      <w:bCs/>
    </w:rPr>
  </w:style>
  <w:style w:type="character" w:customStyle="1" w:styleId="TematkomentarzaZnak">
    <w:name w:val="Temat komentarza Znak"/>
    <w:basedOn w:val="TekstkomentarzaZnak"/>
    <w:link w:val="Tematkomentarza"/>
    <w:uiPriority w:val="99"/>
    <w:semiHidden/>
    <w:rsid w:val="00B044BA"/>
    <w:rPr>
      <w:b/>
      <w:bCs/>
      <w:sz w:val="20"/>
      <w:szCs w:val="20"/>
    </w:rPr>
  </w:style>
  <w:style w:type="paragraph" w:styleId="Tekstdymka">
    <w:name w:val="Balloon Text"/>
    <w:basedOn w:val="Normalny"/>
    <w:link w:val="TekstdymkaZnak"/>
    <w:uiPriority w:val="99"/>
    <w:semiHidden/>
    <w:unhideWhenUsed/>
    <w:rsid w:val="00B044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4BA"/>
    <w:rPr>
      <w:rFonts w:ascii="Segoe UI" w:hAnsi="Segoe UI" w:cs="Segoe UI"/>
      <w:sz w:val="18"/>
      <w:szCs w:val="18"/>
    </w:rPr>
  </w:style>
  <w:style w:type="character" w:customStyle="1" w:styleId="Bodytext2">
    <w:name w:val="Body text (2)_"/>
    <w:basedOn w:val="Domylnaczcionkaakapitu"/>
    <w:link w:val="Bodytext20"/>
    <w:rsid w:val="00BF617A"/>
    <w:rPr>
      <w:rFonts w:ascii="Arial" w:eastAsia="Arial" w:hAnsi="Arial" w:cs="Arial"/>
      <w:sz w:val="19"/>
      <w:szCs w:val="19"/>
      <w:shd w:val="clear" w:color="auto" w:fill="FFFFFF"/>
    </w:rPr>
  </w:style>
  <w:style w:type="paragraph" w:customStyle="1" w:styleId="Bodytext20">
    <w:name w:val="Body text (2)"/>
    <w:basedOn w:val="Normalny"/>
    <w:link w:val="Bodytext2"/>
    <w:rsid w:val="00BF617A"/>
    <w:pPr>
      <w:widowControl w:val="0"/>
      <w:shd w:val="clear" w:color="auto" w:fill="FFFFFF"/>
      <w:spacing w:before="360" w:after="360" w:line="0" w:lineRule="atLeast"/>
      <w:ind w:hanging="380"/>
    </w:pPr>
    <w:rPr>
      <w:rFonts w:ascii="Arial" w:eastAsia="Arial" w:hAnsi="Arial" w:cs="Arial"/>
      <w:sz w:val="19"/>
      <w:szCs w:val="19"/>
      <w:lang w:eastAsia="en-US"/>
    </w:rPr>
  </w:style>
  <w:style w:type="paragraph" w:styleId="Zwykytekst">
    <w:name w:val="Plain Text"/>
    <w:basedOn w:val="Normalny"/>
    <w:link w:val="ZwykytekstZnak"/>
    <w:uiPriority w:val="99"/>
    <w:unhideWhenUsed/>
    <w:rsid w:val="006B187A"/>
    <w:rPr>
      <w:rFonts w:ascii="Calibri" w:hAnsi="Calibri"/>
      <w:szCs w:val="21"/>
    </w:rPr>
  </w:style>
  <w:style w:type="character" w:customStyle="1" w:styleId="ZwykytekstZnak">
    <w:name w:val="Zwykły tekst Znak"/>
    <w:basedOn w:val="Domylnaczcionkaakapitu"/>
    <w:link w:val="Zwykytekst"/>
    <w:uiPriority w:val="99"/>
    <w:rsid w:val="006B187A"/>
    <w:rPr>
      <w:rFonts w:ascii="Calibri" w:hAnsi="Calibri"/>
      <w:szCs w:val="21"/>
    </w:rPr>
  </w:style>
  <w:style w:type="character" w:styleId="Hipercze">
    <w:name w:val="Hyperlink"/>
    <w:basedOn w:val="Domylnaczcionkaakapitu"/>
    <w:uiPriority w:val="99"/>
    <w:unhideWhenUsed/>
    <w:rsid w:val="006B187A"/>
    <w:rPr>
      <w:color w:val="0563C1" w:themeColor="hyperlink"/>
      <w:u w:val="single"/>
    </w:rPr>
  </w:style>
  <w:style w:type="paragraph" w:customStyle="1" w:styleId="xmsonormal">
    <w:name w:val="x_msonormal"/>
    <w:basedOn w:val="Normalny"/>
    <w:rsid w:val="008A7943"/>
    <w:pPr>
      <w:spacing w:before="100" w:beforeAutospacing="1" w:after="100" w:afterAutospacing="1"/>
    </w:pPr>
    <w:rPr>
      <w:rFonts w:eastAsia="Times New Roman"/>
    </w:rPr>
  </w:style>
  <w:style w:type="paragraph" w:styleId="Nagwek">
    <w:name w:val="header"/>
    <w:aliases w:val="Nagłówek strony"/>
    <w:basedOn w:val="Normalny"/>
    <w:link w:val="NagwekZnak"/>
    <w:uiPriority w:val="99"/>
    <w:unhideWhenUsed/>
    <w:rsid w:val="0023603C"/>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aliases w:val="Nagłówek strony Znak"/>
    <w:basedOn w:val="Domylnaczcionkaakapitu"/>
    <w:link w:val="Nagwek"/>
    <w:uiPriority w:val="99"/>
    <w:rsid w:val="0023603C"/>
  </w:style>
  <w:style w:type="paragraph" w:styleId="Stopka">
    <w:name w:val="footer"/>
    <w:basedOn w:val="Normalny"/>
    <w:link w:val="StopkaZnak"/>
    <w:uiPriority w:val="99"/>
    <w:unhideWhenUsed/>
    <w:rsid w:val="0023603C"/>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23603C"/>
  </w:style>
  <w:style w:type="table" w:styleId="Tabela-Siatka">
    <w:name w:val="Table Grid"/>
    <w:basedOn w:val="Standardowy"/>
    <w:uiPriority w:val="59"/>
    <w:rsid w:val="00B80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8E7958"/>
  </w:style>
  <w:style w:type="character" w:customStyle="1" w:styleId="Nagwek1Znak">
    <w:name w:val="Nagłówek 1 Znak"/>
    <w:basedOn w:val="Domylnaczcionkaakapitu"/>
    <w:link w:val="Nagwek1"/>
    <w:uiPriority w:val="9"/>
    <w:rsid w:val="00AE2F25"/>
    <w:rPr>
      <w:rFonts w:asciiTheme="majorHAnsi" w:eastAsiaTheme="majorEastAsia" w:hAnsiTheme="majorHAnsi" w:cstheme="majorBidi"/>
      <w:b/>
      <w:bCs/>
      <w:color w:val="2F5496" w:themeColor="accent1" w:themeShade="BF"/>
      <w:sz w:val="28"/>
      <w:szCs w:val="28"/>
      <w:lang w:eastAsia="pl-PL"/>
    </w:rPr>
  </w:style>
  <w:style w:type="paragraph" w:styleId="Bezodstpw">
    <w:name w:val="No Spacing"/>
    <w:link w:val="BezodstpwZnak"/>
    <w:uiPriority w:val="99"/>
    <w:qFormat/>
    <w:rsid w:val="002B6A71"/>
    <w:pPr>
      <w:suppressAutoHyphens/>
      <w:autoSpaceDN w:val="0"/>
      <w:spacing w:after="0" w:line="240" w:lineRule="auto"/>
      <w:ind w:left="190" w:hanging="10"/>
      <w:jc w:val="both"/>
      <w:textAlignment w:val="baseline"/>
    </w:pPr>
    <w:rPr>
      <w:rFonts w:ascii="Times New Roman" w:eastAsia="Times New Roman" w:hAnsi="Times New Roman" w:cs="Times New Roman"/>
      <w:color w:val="000000"/>
      <w:sz w:val="24"/>
      <w:lang w:eastAsia="pl-PL"/>
    </w:rPr>
  </w:style>
  <w:style w:type="paragraph" w:styleId="Tekstprzypisudolnego">
    <w:name w:val="footnote text"/>
    <w:basedOn w:val="Normalny"/>
    <w:link w:val="TekstprzypisudolnegoZnak"/>
    <w:uiPriority w:val="99"/>
    <w:rsid w:val="002B6A71"/>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2B6A71"/>
    <w:rPr>
      <w:rFonts w:ascii="Times New Roman" w:eastAsia="Times New Roman" w:hAnsi="Times New Roman" w:cs="Times New Roman"/>
      <w:sz w:val="20"/>
      <w:szCs w:val="20"/>
      <w:lang w:eastAsia="pl-PL"/>
    </w:rPr>
  </w:style>
  <w:style w:type="character" w:styleId="Odwoanieprzypisudolnego">
    <w:name w:val="footnote reference"/>
    <w:uiPriority w:val="99"/>
    <w:rsid w:val="002B6A71"/>
    <w:rPr>
      <w:vertAlign w:val="superscript"/>
    </w:rPr>
  </w:style>
  <w:style w:type="character" w:customStyle="1" w:styleId="BezodstpwZnak">
    <w:name w:val="Bez odstępów Znak"/>
    <w:link w:val="Bezodstpw"/>
    <w:uiPriority w:val="99"/>
    <w:rsid w:val="002B6A71"/>
    <w:rPr>
      <w:rFonts w:ascii="Times New Roman" w:eastAsia="Times New Roman" w:hAnsi="Times New Roman" w:cs="Times New Roman"/>
      <w:color w:val="000000"/>
      <w:sz w:val="24"/>
      <w:lang w:eastAsia="pl-PL"/>
    </w:rPr>
  </w:style>
  <w:style w:type="character" w:customStyle="1" w:styleId="Bodytext4">
    <w:name w:val="Body text (4)_"/>
    <w:basedOn w:val="Domylnaczcionkaakapitu"/>
    <w:link w:val="Bodytext41"/>
    <w:uiPriority w:val="99"/>
    <w:locked/>
    <w:rsid w:val="00350605"/>
    <w:rPr>
      <w:rFonts w:ascii="Calibri" w:hAnsi="Calibri" w:cs="Calibri"/>
      <w:sz w:val="14"/>
      <w:szCs w:val="14"/>
      <w:shd w:val="clear" w:color="auto" w:fill="FFFFFF"/>
    </w:rPr>
  </w:style>
  <w:style w:type="paragraph" w:customStyle="1" w:styleId="Bodytext41">
    <w:name w:val="Body text (4)1"/>
    <w:basedOn w:val="Normalny"/>
    <w:link w:val="Bodytext4"/>
    <w:uiPriority w:val="99"/>
    <w:rsid w:val="00350605"/>
    <w:pPr>
      <w:shd w:val="clear" w:color="auto" w:fill="FFFFFF"/>
      <w:spacing w:before="240" w:line="178" w:lineRule="exact"/>
      <w:ind w:hanging="380"/>
      <w:jc w:val="both"/>
    </w:pPr>
    <w:rPr>
      <w:rFonts w:ascii="Calibri" w:hAnsi="Calibri" w:cs="Calibri"/>
      <w:sz w:val="14"/>
      <w:szCs w:val="14"/>
      <w:lang w:eastAsia="en-US"/>
    </w:rPr>
  </w:style>
  <w:style w:type="paragraph" w:styleId="Tekstpodstawowy">
    <w:name w:val="Body Text"/>
    <w:basedOn w:val="Normalny"/>
    <w:link w:val="TekstpodstawowyZnak"/>
    <w:uiPriority w:val="1"/>
    <w:qFormat/>
    <w:rsid w:val="00AC6658"/>
    <w:pPr>
      <w:widowControl w:val="0"/>
      <w:ind w:left="1520"/>
    </w:pPr>
    <w:rPr>
      <w:rFonts w:ascii="Arial" w:eastAsia="Arial" w:hAnsi="Arial" w:cstheme="minorBidi"/>
      <w:sz w:val="22"/>
      <w:szCs w:val="22"/>
      <w:lang w:val="en-US" w:eastAsia="en-US"/>
    </w:rPr>
  </w:style>
  <w:style w:type="character" w:customStyle="1" w:styleId="TekstpodstawowyZnak">
    <w:name w:val="Tekst podstawowy Znak"/>
    <w:basedOn w:val="Domylnaczcionkaakapitu"/>
    <w:link w:val="Tekstpodstawowy"/>
    <w:uiPriority w:val="1"/>
    <w:rsid w:val="00AC6658"/>
    <w:rPr>
      <w:rFonts w:ascii="Arial" w:eastAsia="Arial" w:hAnsi="Arial"/>
      <w:lang w:val="en-US"/>
    </w:rPr>
  </w:style>
  <w:style w:type="character" w:styleId="Pogrubienie">
    <w:name w:val="Strong"/>
    <w:qFormat/>
    <w:rsid w:val="0090420F"/>
    <w:rPr>
      <w:b/>
      <w:bCs/>
    </w:rPr>
  </w:style>
  <w:style w:type="paragraph" w:styleId="Listanumerowana">
    <w:name w:val="List Number"/>
    <w:basedOn w:val="Normalny"/>
    <w:rsid w:val="00790614"/>
    <w:pPr>
      <w:widowControl w:val="0"/>
      <w:numPr>
        <w:numId w:val="3"/>
      </w:numPr>
      <w:tabs>
        <w:tab w:val="num" w:pos="425"/>
      </w:tabs>
      <w:autoSpaceDE w:val="0"/>
      <w:autoSpaceDN w:val="0"/>
      <w:adjustRightInd w:val="0"/>
      <w:spacing w:before="120" w:after="60" w:line="288" w:lineRule="auto"/>
      <w:ind w:left="425" w:hanging="425"/>
    </w:pPr>
    <w:rPr>
      <w:rFonts w:ascii="Times" w:eastAsia="Calibri" w:hAnsi="Times"/>
      <w:b/>
      <w:sz w:val="22"/>
      <w:szCs w:val="22"/>
    </w:rPr>
  </w:style>
  <w:style w:type="paragraph" w:styleId="Listanumerowana2">
    <w:name w:val="List Number 2"/>
    <w:basedOn w:val="Normalny"/>
    <w:rsid w:val="00790614"/>
    <w:pPr>
      <w:numPr>
        <w:ilvl w:val="1"/>
        <w:numId w:val="3"/>
      </w:numPr>
      <w:autoSpaceDE w:val="0"/>
      <w:autoSpaceDN w:val="0"/>
      <w:adjustRightInd w:val="0"/>
      <w:spacing w:line="288" w:lineRule="auto"/>
      <w:ind w:left="992" w:hanging="567"/>
      <w:jc w:val="both"/>
    </w:pPr>
    <w:rPr>
      <w:rFonts w:ascii="Times" w:eastAsia="Calibri" w:hAnsi="Times"/>
      <w:sz w:val="22"/>
    </w:rPr>
  </w:style>
  <w:style w:type="paragraph" w:styleId="Listanumerowana5">
    <w:name w:val="List Number 5"/>
    <w:basedOn w:val="Normalny"/>
    <w:rsid w:val="00790614"/>
    <w:pPr>
      <w:numPr>
        <w:ilvl w:val="4"/>
        <w:numId w:val="3"/>
      </w:numPr>
      <w:tabs>
        <w:tab w:val="num" w:pos="2520"/>
      </w:tabs>
      <w:spacing w:line="288" w:lineRule="auto"/>
      <w:ind w:left="3544" w:hanging="992"/>
      <w:jc w:val="both"/>
    </w:pPr>
    <w:rPr>
      <w:rFonts w:ascii="Times" w:eastAsia="Calibri" w:hAnsi="Times"/>
      <w:bCs/>
      <w:sz w:val="22"/>
      <w:szCs w:val="22"/>
    </w:rPr>
  </w:style>
  <w:style w:type="paragraph" w:customStyle="1" w:styleId="ox-18a6a85840-msonormal">
    <w:name w:val="ox-18a6a85840-msonormal"/>
    <w:basedOn w:val="Normalny"/>
    <w:rsid w:val="00A250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6549">
      <w:bodyDiv w:val="1"/>
      <w:marLeft w:val="0"/>
      <w:marRight w:val="0"/>
      <w:marTop w:val="0"/>
      <w:marBottom w:val="0"/>
      <w:divBdr>
        <w:top w:val="none" w:sz="0" w:space="0" w:color="auto"/>
        <w:left w:val="none" w:sz="0" w:space="0" w:color="auto"/>
        <w:bottom w:val="none" w:sz="0" w:space="0" w:color="auto"/>
        <w:right w:val="none" w:sz="0" w:space="0" w:color="auto"/>
      </w:divBdr>
    </w:div>
    <w:div w:id="466508553">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541017876">
      <w:bodyDiv w:val="1"/>
      <w:marLeft w:val="0"/>
      <w:marRight w:val="0"/>
      <w:marTop w:val="0"/>
      <w:marBottom w:val="0"/>
      <w:divBdr>
        <w:top w:val="none" w:sz="0" w:space="0" w:color="auto"/>
        <w:left w:val="none" w:sz="0" w:space="0" w:color="auto"/>
        <w:bottom w:val="none" w:sz="0" w:space="0" w:color="auto"/>
        <w:right w:val="none" w:sz="0" w:space="0" w:color="auto"/>
      </w:divBdr>
    </w:div>
    <w:div w:id="611328661">
      <w:bodyDiv w:val="1"/>
      <w:marLeft w:val="0"/>
      <w:marRight w:val="0"/>
      <w:marTop w:val="0"/>
      <w:marBottom w:val="0"/>
      <w:divBdr>
        <w:top w:val="none" w:sz="0" w:space="0" w:color="auto"/>
        <w:left w:val="none" w:sz="0" w:space="0" w:color="auto"/>
        <w:bottom w:val="none" w:sz="0" w:space="0" w:color="auto"/>
        <w:right w:val="none" w:sz="0" w:space="0" w:color="auto"/>
      </w:divBdr>
    </w:div>
    <w:div w:id="674263969">
      <w:bodyDiv w:val="1"/>
      <w:marLeft w:val="0"/>
      <w:marRight w:val="0"/>
      <w:marTop w:val="0"/>
      <w:marBottom w:val="0"/>
      <w:divBdr>
        <w:top w:val="none" w:sz="0" w:space="0" w:color="auto"/>
        <w:left w:val="none" w:sz="0" w:space="0" w:color="auto"/>
        <w:bottom w:val="none" w:sz="0" w:space="0" w:color="auto"/>
        <w:right w:val="none" w:sz="0" w:space="0" w:color="auto"/>
      </w:divBdr>
    </w:div>
    <w:div w:id="1277058981">
      <w:bodyDiv w:val="1"/>
      <w:marLeft w:val="0"/>
      <w:marRight w:val="0"/>
      <w:marTop w:val="0"/>
      <w:marBottom w:val="0"/>
      <w:divBdr>
        <w:top w:val="none" w:sz="0" w:space="0" w:color="auto"/>
        <w:left w:val="none" w:sz="0" w:space="0" w:color="auto"/>
        <w:bottom w:val="none" w:sz="0" w:space="0" w:color="auto"/>
        <w:right w:val="none" w:sz="0" w:space="0" w:color="auto"/>
      </w:divBdr>
    </w:div>
    <w:div w:id="1426222322">
      <w:bodyDiv w:val="1"/>
      <w:marLeft w:val="0"/>
      <w:marRight w:val="0"/>
      <w:marTop w:val="0"/>
      <w:marBottom w:val="0"/>
      <w:divBdr>
        <w:top w:val="none" w:sz="0" w:space="0" w:color="auto"/>
        <w:left w:val="none" w:sz="0" w:space="0" w:color="auto"/>
        <w:bottom w:val="none" w:sz="0" w:space="0" w:color="auto"/>
        <w:right w:val="none" w:sz="0" w:space="0" w:color="auto"/>
      </w:divBdr>
    </w:div>
    <w:div w:id="1428230720">
      <w:bodyDiv w:val="1"/>
      <w:marLeft w:val="0"/>
      <w:marRight w:val="0"/>
      <w:marTop w:val="0"/>
      <w:marBottom w:val="0"/>
      <w:divBdr>
        <w:top w:val="none" w:sz="0" w:space="0" w:color="auto"/>
        <w:left w:val="none" w:sz="0" w:space="0" w:color="auto"/>
        <w:bottom w:val="none" w:sz="0" w:space="0" w:color="auto"/>
        <w:right w:val="none" w:sz="0" w:space="0" w:color="auto"/>
      </w:divBdr>
    </w:div>
    <w:div w:id="1459495387">
      <w:bodyDiv w:val="1"/>
      <w:marLeft w:val="0"/>
      <w:marRight w:val="0"/>
      <w:marTop w:val="0"/>
      <w:marBottom w:val="0"/>
      <w:divBdr>
        <w:top w:val="none" w:sz="0" w:space="0" w:color="auto"/>
        <w:left w:val="none" w:sz="0" w:space="0" w:color="auto"/>
        <w:bottom w:val="none" w:sz="0" w:space="0" w:color="auto"/>
        <w:right w:val="none" w:sz="0" w:space="0" w:color="auto"/>
      </w:divBdr>
    </w:div>
    <w:div w:id="1517692309">
      <w:bodyDiv w:val="1"/>
      <w:marLeft w:val="0"/>
      <w:marRight w:val="0"/>
      <w:marTop w:val="0"/>
      <w:marBottom w:val="0"/>
      <w:divBdr>
        <w:top w:val="none" w:sz="0" w:space="0" w:color="auto"/>
        <w:left w:val="none" w:sz="0" w:space="0" w:color="auto"/>
        <w:bottom w:val="none" w:sz="0" w:space="0" w:color="auto"/>
        <w:right w:val="none" w:sz="0" w:space="0" w:color="auto"/>
      </w:divBdr>
    </w:div>
    <w:div w:id="1595479170">
      <w:bodyDiv w:val="1"/>
      <w:marLeft w:val="0"/>
      <w:marRight w:val="0"/>
      <w:marTop w:val="0"/>
      <w:marBottom w:val="0"/>
      <w:divBdr>
        <w:top w:val="none" w:sz="0" w:space="0" w:color="auto"/>
        <w:left w:val="none" w:sz="0" w:space="0" w:color="auto"/>
        <w:bottom w:val="none" w:sz="0" w:space="0" w:color="auto"/>
        <w:right w:val="none" w:sz="0" w:space="0" w:color="auto"/>
      </w:divBdr>
    </w:div>
    <w:div w:id="1746566666">
      <w:bodyDiv w:val="1"/>
      <w:marLeft w:val="0"/>
      <w:marRight w:val="0"/>
      <w:marTop w:val="0"/>
      <w:marBottom w:val="0"/>
      <w:divBdr>
        <w:top w:val="none" w:sz="0" w:space="0" w:color="auto"/>
        <w:left w:val="none" w:sz="0" w:space="0" w:color="auto"/>
        <w:bottom w:val="none" w:sz="0" w:space="0" w:color="auto"/>
        <w:right w:val="none" w:sz="0" w:space="0" w:color="auto"/>
      </w:divBdr>
    </w:div>
    <w:div w:id="1766917756">
      <w:bodyDiv w:val="1"/>
      <w:marLeft w:val="0"/>
      <w:marRight w:val="0"/>
      <w:marTop w:val="0"/>
      <w:marBottom w:val="0"/>
      <w:divBdr>
        <w:top w:val="none" w:sz="0" w:space="0" w:color="auto"/>
        <w:left w:val="none" w:sz="0" w:space="0" w:color="auto"/>
        <w:bottom w:val="none" w:sz="0" w:space="0" w:color="auto"/>
        <w:right w:val="none" w:sz="0" w:space="0" w:color="auto"/>
      </w:divBdr>
    </w:div>
    <w:div w:id="1835490560">
      <w:bodyDiv w:val="1"/>
      <w:marLeft w:val="0"/>
      <w:marRight w:val="0"/>
      <w:marTop w:val="0"/>
      <w:marBottom w:val="0"/>
      <w:divBdr>
        <w:top w:val="none" w:sz="0" w:space="0" w:color="auto"/>
        <w:left w:val="none" w:sz="0" w:space="0" w:color="auto"/>
        <w:bottom w:val="none" w:sz="0" w:space="0" w:color="auto"/>
        <w:right w:val="none" w:sz="0" w:space="0" w:color="auto"/>
      </w:divBdr>
    </w:div>
    <w:div w:id="1847556232">
      <w:bodyDiv w:val="1"/>
      <w:marLeft w:val="0"/>
      <w:marRight w:val="0"/>
      <w:marTop w:val="0"/>
      <w:marBottom w:val="0"/>
      <w:divBdr>
        <w:top w:val="none" w:sz="0" w:space="0" w:color="auto"/>
        <w:left w:val="none" w:sz="0" w:space="0" w:color="auto"/>
        <w:bottom w:val="none" w:sz="0" w:space="0" w:color="auto"/>
        <w:right w:val="none" w:sz="0" w:space="0" w:color="auto"/>
      </w:divBdr>
    </w:div>
    <w:div w:id="1962153452">
      <w:bodyDiv w:val="1"/>
      <w:marLeft w:val="0"/>
      <w:marRight w:val="0"/>
      <w:marTop w:val="0"/>
      <w:marBottom w:val="0"/>
      <w:divBdr>
        <w:top w:val="none" w:sz="0" w:space="0" w:color="auto"/>
        <w:left w:val="none" w:sz="0" w:space="0" w:color="auto"/>
        <w:bottom w:val="none" w:sz="0" w:space="0" w:color="auto"/>
        <w:right w:val="none" w:sz="0" w:space="0" w:color="auto"/>
      </w:divBdr>
    </w:div>
    <w:div w:id="201491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A249-1641-4F7D-BF9B-C7165D42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1150</Words>
  <Characters>6905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Brzyski</dc:creator>
  <cp:lastModifiedBy>wkosc</cp:lastModifiedBy>
  <cp:revision>51</cp:revision>
  <cp:lastPrinted>2018-03-20T12:12:00Z</cp:lastPrinted>
  <dcterms:created xsi:type="dcterms:W3CDTF">2018-03-20T11:58:00Z</dcterms:created>
  <dcterms:modified xsi:type="dcterms:W3CDTF">2019-01-15T08:41:00Z</dcterms:modified>
</cp:coreProperties>
</file>